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3C" w:rsidRPr="0027753C" w:rsidRDefault="0027753C" w:rsidP="0027753C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bookmarkStart w:id="0" w:name="_GoBack"/>
      <w:bookmarkEnd w:id="0"/>
      <w:r w:rsidRPr="0027753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บรรณานุกรม</w:t>
      </w:r>
    </w:p>
    <w:p w:rsidR="0027753C" w:rsidRPr="0027753C" w:rsidRDefault="0027753C" w:rsidP="0027753C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กาญจนา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ปราบพาล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และประกายแก้ว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โอภานนท์อมตะ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, (2544).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การสำรวจความสามารถการใช้ภาษาอังกฤษของบัณฑิตไทย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ค้นเมื่อ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>20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2560,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สืบค้นจาก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>pioneer.chula.ac.th/~</w:t>
      </w:r>
      <w:proofErr w:type="spellStart"/>
      <w:r w:rsidRPr="00A27D36">
        <w:rPr>
          <w:rFonts w:ascii="TH SarabunPSK" w:hAnsi="TH SarabunPSK" w:cs="TH SarabunPSK"/>
          <w:sz w:val="32"/>
          <w:szCs w:val="32"/>
          <w:lang w:bidi="th-TH"/>
        </w:rPr>
        <w:t>pkanchan</w:t>
      </w:r>
      <w:proofErr w:type="spellEnd"/>
      <w:r w:rsidRPr="00A27D36">
        <w:rPr>
          <w:rFonts w:ascii="TH SarabunPSK" w:hAnsi="TH SarabunPSK" w:cs="TH SarabunPSK"/>
          <w:sz w:val="32"/>
          <w:szCs w:val="32"/>
          <w:lang w:bidi="th-TH"/>
        </w:rPr>
        <w:t>/doc/CU_TEP2002.DOC</w:t>
      </w: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มคอ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: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กรอบมาตรฐานคุณวุฒิระดับอุดมศึกษาแห่งชาติ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>, 20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กรกฎาคม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2560,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สืบค้นจาก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http://www.mua.go.th/users/tqf-hed/news/news6.php 20.01.60: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มาตรฐานคุณวุฒิระดับอุดมศึกษาแห่งชาติ</w:t>
      </w: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อัจฉรา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วงศ์โสธร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2555). 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การวัดผลและประเมินผลวิชาภาษาอังกฤษ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หน่วยที่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>9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ประมวลสารัตถุและวิทยะวิธีทางภาษาอังกฤษ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นน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ทบุรี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สำนักพิมพ์มหาวิทยาลัยสุโขทัยธรรมาธิราช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อัจฉรา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วงศ์โสธร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, (2555). 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การวัดและประเมินผลวิชาภาษาอังกฤษ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. 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ประมวลสาระชุดวิชาสารัตถะและวิทยวิธีทางภาษอังกฤษ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หน่วยที่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9.,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นนทบุรี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: 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มหาวิทยาลัยสุโขทัยธรรมาธิราช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587604" w:rsidRPr="003F636B" w:rsidRDefault="00587604" w:rsidP="00587604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อัจฉรา วงศ์โสธร</w:t>
      </w:r>
      <w:r>
        <w:rPr>
          <w:rFonts w:ascii="TH SarabunPSK" w:hAnsi="TH SarabunPSK" w:cs="TH SarabunPSK"/>
          <w:sz w:val="32"/>
          <w:szCs w:val="32"/>
          <w:lang w:bidi="th-TH"/>
        </w:rPr>
        <w:t>, (2552).</w:t>
      </w:r>
      <w:r w:rsidRPr="003F636B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รายงานวิจัยวิจัยงบประมาณแผ่นดิน สถาบันภาษา จุฬาลงกรณ์มหาวิทยาลัย.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อัจฉรา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วงศ์โสธร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และคณะ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, (2546).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สำรวจสภาพความต้องการใช้ภาษาอังกฤษของสังคมระดับมาตรฐานและคุณภาพที่สังคมต้องการสำหรับนิสิต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นักศึกษาที่สำเร็จการศึกษาในระดับปริญญาตรี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รายงานวิจัยวิจัยงบประมาณแผ่นดิน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สถาบันภาษา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จุฬาลงกรณ์มหาวิทยาลัย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อัจฉรา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วงศ์โสธร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2552. 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587604" w:rsidRPr="00A27D36" w:rsidRDefault="00587604" w:rsidP="00587604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อัจฉรา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วงศ์โสธร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2546).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การพัฒนาข้อทดสอบอิงวัตถุประสงค์แบบอุดมวัดความสามารถสูงสุดและการกระทำปกติทางภาษาอังกฤษ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. 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กรุงเทพฯ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สำนักพิมพ์จุฬาลงกรณ์มหาวิทยาลัย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อัจฉรา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วงศ์โสธร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, (2544).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การพัฒนาข้อทดสอบอิงวัตถุประสงค์แบบอุดมวัดความสามารถสูงสุดและการกระทำปกติทางภาษาอังกฤษ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. 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กรุงเทพฯ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สำนักพิมพ์จุฬาลงกรณ์มหาวิทยาลัย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อัจฉรา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วงศ์โสธร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, (2536).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ระดับทักษะทางภาษาอังกฤษของนักศึกษาไทย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รายงานวิจัย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สถาบันภาษา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จุฬาลงกรณ์มหาวิทยาลัย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กรุงเทพฯ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สถาบันภาษา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จุฬาลงกรณ์มหาวิทยาลัย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สุวิมล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ว่องวาณิช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และนงลักษณ์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วิรัชชัย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2546.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แนวทางการให้คำปรึกษาวิทยานิพนธ์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กรุงเทพมหานคร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: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ศูนย์ตำราและเอกสารทางวิชาการ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คณะครุศาสตร์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 w:hint="cs"/>
          <w:sz w:val="32"/>
          <w:szCs w:val="32"/>
          <w:cs/>
          <w:lang w:bidi="th-TH"/>
        </w:rPr>
        <w:t>จุฬาลงกรณ์มหาวิทยลัย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/>
          <w:sz w:val="32"/>
          <w:szCs w:val="32"/>
          <w:lang w:bidi="th-TH"/>
        </w:rPr>
        <w:t>American Educational Research Association, American Psychological Association, &amp; National Council on Measurement in Education, (1999). Standards for educational and psychological testing. Washington, DC: American Educational Research Association. r - Bachman L. F., (2004). Analyzing test tasks. Statistical analyses for language assessment (pp. 119–152). Cambridge: Cambridge University Press.</w:t>
      </w:r>
    </w:p>
    <w:p w:rsidR="00B968F9" w:rsidRDefault="00B968F9" w:rsidP="00B968F9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B968F9">
        <w:rPr>
          <w:rFonts w:ascii="TH SarabunPSK" w:hAnsi="TH SarabunPSK" w:cs="TH SarabunPSK"/>
          <w:sz w:val="32"/>
          <w:szCs w:val="32"/>
          <w:lang w:bidi="th-TH"/>
        </w:rPr>
        <w:t>Applitech</w:t>
      </w:r>
      <w:proofErr w:type="spellEnd"/>
      <w:r w:rsidRPr="00B968F9">
        <w:rPr>
          <w:rFonts w:ascii="TH SarabunPSK" w:hAnsi="TH SarabunPSK" w:cs="TH SarabunPSK"/>
          <w:sz w:val="32"/>
          <w:szCs w:val="32"/>
          <w:lang w:bidi="th-TH"/>
        </w:rPr>
        <w:t xml:space="preserve"> Solution</w:t>
      </w:r>
      <w:r>
        <w:rPr>
          <w:rFonts w:ascii="TH SarabunPSK" w:hAnsi="TH SarabunPSK" w:cs="TH SarabunPSK"/>
          <w:sz w:val="32"/>
          <w:szCs w:val="32"/>
          <w:lang w:bidi="th-TH"/>
        </w:rPr>
        <w:t>, 2015.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retrieved on 31July 2017, available at </w:t>
      </w:r>
      <w:r w:rsidRPr="00B968F9">
        <w:rPr>
          <w:rFonts w:ascii="TH SarabunPSK" w:hAnsi="TH SarabunPSK" w:cs="TH SarabunPSK"/>
          <w:sz w:val="32"/>
          <w:szCs w:val="32"/>
          <w:lang w:bidi="th-TH"/>
        </w:rPr>
        <w:t>http://www.applitech.co.th/?lang=en</w:t>
      </w:r>
    </w:p>
    <w:p w:rsidR="008B5842" w:rsidRPr="008B5842" w:rsidRDefault="008B5842" w:rsidP="008B5842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8B5842">
        <w:rPr>
          <w:rFonts w:ascii="TH SarabunPSK" w:hAnsi="TH SarabunPSK" w:cs="TH SarabunPSK"/>
          <w:sz w:val="32"/>
          <w:szCs w:val="32"/>
          <w:lang w:bidi="th-TH"/>
        </w:rPr>
        <w:t>Bachman L. F., (2004). Analyzing test tasks. Statistical analyses for language assessment (pp. 119–152). Cambridge: Cambridge University Press.</w:t>
      </w:r>
    </w:p>
    <w:p w:rsidR="008249B3" w:rsidRPr="00A27D36" w:rsidRDefault="008249B3" w:rsidP="008249B3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/>
          <w:sz w:val="32"/>
          <w:szCs w:val="32"/>
          <w:lang w:bidi="th-TH"/>
        </w:rPr>
        <w:lastRenderedPageBreak/>
        <w:t>Cole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 Stacey, </w:t>
      </w:r>
      <w:r>
        <w:rPr>
          <w:rFonts w:ascii="TH SarabunPSK" w:hAnsi="TH SarabunPSK" w:cs="TH SarabunPSK"/>
          <w:sz w:val="32"/>
          <w:szCs w:val="32"/>
          <w:lang w:bidi="th-TH"/>
        </w:rPr>
        <w:t>(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>2014</w:t>
      </w:r>
      <w:r>
        <w:rPr>
          <w:rFonts w:ascii="TH SarabunPSK" w:hAnsi="TH SarabunPSK" w:cs="TH SarabunPSK"/>
          <w:sz w:val="32"/>
          <w:szCs w:val="32"/>
          <w:lang w:bidi="th-TH"/>
        </w:rPr>
        <w:t>).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 New Trends in Language Teaching, </w:t>
      </w:r>
      <w:r>
        <w:rPr>
          <w:rFonts w:ascii="TH SarabunPSK" w:hAnsi="TH SarabunPSK" w:cs="TH SarabunPSK"/>
          <w:sz w:val="32"/>
          <w:szCs w:val="32"/>
          <w:lang w:bidi="th-TH"/>
        </w:rPr>
        <w:t>retrieved on 25 August 2017, available at</w:t>
      </w:r>
      <w:r w:rsidRPr="00A27D3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>http://www.huffingtonpost.com/stacey-cole/new-trend</w:t>
      </w:r>
      <w:r>
        <w:rPr>
          <w:rFonts w:ascii="TH SarabunPSK" w:hAnsi="TH SarabunPSK" w:cs="TH SarabunPSK"/>
          <w:sz w:val="32"/>
          <w:szCs w:val="32"/>
          <w:lang w:bidi="th-TH"/>
        </w:rPr>
        <w:t>s-in-language-te_b_5289036.html.</w:t>
      </w:r>
    </w:p>
    <w:p w:rsidR="008B5842" w:rsidRPr="003F636B" w:rsidRDefault="008B5842" w:rsidP="008B5842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3F636B">
        <w:rPr>
          <w:rFonts w:ascii="TH SarabunPSK" w:hAnsi="TH SarabunPSK" w:cs="TH SarabunPSK"/>
          <w:sz w:val="32"/>
          <w:szCs w:val="32"/>
          <w:lang w:bidi="th-TH"/>
        </w:rPr>
        <w:t>Cole, Stacey.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(no year).</w:t>
      </w:r>
      <w:r w:rsidRPr="003F636B">
        <w:rPr>
          <w:rFonts w:ascii="TH SarabunPSK" w:hAnsi="TH SarabunPSK" w:cs="TH SarabunPSK"/>
          <w:sz w:val="32"/>
          <w:szCs w:val="32"/>
          <w:lang w:bidi="th-TH"/>
        </w:rPr>
        <w:t xml:space="preserve">  New Trends in Language Teaching. 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Retrieved on </w:t>
      </w:r>
      <w:r w:rsidR="00E050C2">
        <w:rPr>
          <w:rFonts w:ascii="TH SarabunPSK" w:hAnsi="TH SarabunPSK" w:cs="TH SarabunPSK"/>
          <w:sz w:val="32"/>
          <w:szCs w:val="32"/>
          <w:lang w:bidi="th-TH"/>
        </w:rPr>
        <w:t xml:space="preserve">31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July 2017, Available at </w:t>
      </w:r>
      <w:hyperlink r:id="rId7" w:history="1">
        <w:r w:rsidRPr="003F636B">
          <w:rPr>
            <w:rStyle w:val="Hyperlink"/>
            <w:rFonts w:ascii="TH SarabunPSK" w:hAnsi="TH SarabunPSK" w:cs="TH SarabunPSK"/>
            <w:sz w:val="32"/>
            <w:szCs w:val="32"/>
            <w:lang w:bidi="th-TH"/>
          </w:rPr>
          <w:t>http://www.huffingtonpost.com/stacey-cole/new-trends-in-language-te_b_</w:t>
        </w:r>
        <w:r w:rsidRPr="003F636B">
          <w:rPr>
            <w:rStyle w:val="Hyperlink"/>
            <w:rFonts w:ascii="TH SarabunPSK" w:hAnsi="TH SarabunPSK" w:cs="TH SarabunPSK"/>
            <w:sz w:val="32"/>
            <w:szCs w:val="32"/>
            <w:cs/>
            <w:lang w:bidi="th-TH"/>
          </w:rPr>
          <w:t>5289036.</w:t>
        </w:r>
        <w:r w:rsidRPr="003F636B">
          <w:rPr>
            <w:rStyle w:val="Hyperlink"/>
            <w:rFonts w:ascii="TH SarabunPSK" w:hAnsi="TH SarabunPSK" w:cs="TH SarabunPSK"/>
            <w:sz w:val="32"/>
            <w:szCs w:val="32"/>
            <w:lang w:bidi="th-TH"/>
          </w:rPr>
          <w:t>html</w:t>
        </w:r>
      </w:hyperlink>
      <w:r w:rsidRPr="003F636B">
        <w:rPr>
          <w:rFonts w:ascii="TH SarabunPSK" w:hAnsi="TH SarabunPSK" w:cs="TH SarabunPSK"/>
          <w:sz w:val="32"/>
          <w:szCs w:val="32"/>
          <w:lang w:bidi="th-TH"/>
        </w:rPr>
        <w:t>.</w:t>
      </w: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/>
          <w:sz w:val="32"/>
          <w:szCs w:val="32"/>
          <w:lang w:bidi="th-TH"/>
        </w:rPr>
        <w:t>Fan, Chung The, (1952).  Item Analysis Table.  Princeton: Educational Testing Service.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/>
          <w:sz w:val="32"/>
          <w:szCs w:val="32"/>
          <w:lang w:bidi="th-TH"/>
        </w:rPr>
        <w:t>Khan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>Sher Muhammed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 (2017).  Developing Listening Skill of ESL Learners through Interactive Listening Activities.  Research Journal of English Language and Literature (RJELAL).  V.2. (April-June)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r w:rsidRPr="00A27D36">
        <w:rPr>
          <w:rFonts w:ascii="TH SarabunPSK" w:hAnsi="TH SarabunPSK" w:cs="TH SarabunPSK"/>
          <w:sz w:val="32"/>
          <w:szCs w:val="32"/>
          <w:lang w:bidi="th-TH"/>
        </w:rPr>
        <w:t>Leary, Katheryn, L. (2007).   Current Research on Dual Language Programs. San Jose State University Texas Dual Language Conference for Administrators San Antonio, Texas -- July 2007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A27D36">
        <w:rPr>
          <w:rFonts w:ascii="TH SarabunPSK" w:hAnsi="TH SarabunPSK" w:cs="TH SarabunPSK"/>
          <w:sz w:val="32"/>
          <w:szCs w:val="32"/>
          <w:lang w:bidi="th-TH"/>
        </w:rPr>
        <w:t>Winke</w:t>
      </w:r>
      <w:proofErr w:type="spellEnd"/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, Paula, </w:t>
      </w:r>
      <w:proofErr w:type="spellStart"/>
      <w:r w:rsidRPr="00A27D36">
        <w:rPr>
          <w:rFonts w:ascii="TH SarabunPSK" w:hAnsi="TH SarabunPSK" w:cs="TH SarabunPSK"/>
          <w:sz w:val="32"/>
          <w:szCs w:val="32"/>
          <w:lang w:bidi="th-TH"/>
        </w:rPr>
        <w:t>Gass</w:t>
      </w:r>
      <w:proofErr w:type="spellEnd"/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, Susan. </w:t>
      </w:r>
      <w:proofErr w:type="gramStart"/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&amp;  </w:t>
      </w:r>
      <w:proofErr w:type="spellStart"/>
      <w:r w:rsidRPr="00A27D36">
        <w:rPr>
          <w:rFonts w:ascii="TH SarabunPSK" w:hAnsi="TH SarabunPSK" w:cs="TH SarabunPSK"/>
          <w:sz w:val="32"/>
          <w:szCs w:val="32"/>
          <w:lang w:bidi="th-TH"/>
        </w:rPr>
        <w:t>Myford</w:t>
      </w:r>
      <w:proofErr w:type="spellEnd"/>
      <w:proofErr w:type="gramEnd"/>
      <w:r w:rsidRPr="00A27D36">
        <w:rPr>
          <w:rFonts w:ascii="TH SarabunPSK" w:hAnsi="TH SarabunPSK" w:cs="TH SarabunPSK"/>
          <w:sz w:val="32"/>
          <w:szCs w:val="32"/>
          <w:lang w:bidi="th-TH"/>
        </w:rPr>
        <w:t>, Carol.  (2012).  Raters’ L2 background as a potential source of bias in rating oral performance.  Sage Journals: Testing. November 27, 2012.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Available at 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>http://journals.sagepub.com/doi/pdf/10.1177/0265532212456968</w:t>
      </w:r>
    </w:p>
    <w:p w:rsidR="00A27D36" w:rsidRPr="00A27D36" w:rsidRDefault="00A27D36" w:rsidP="00A27D36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A27D36">
        <w:rPr>
          <w:rFonts w:ascii="TH SarabunPSK" w:hAnsi="TH SarabunPSK" w:cs="TH SarabunPSK"/>
          <w:sz w:val="32"/>
          <w:szCs w:val="32"/>
          <w:lang w:bidi="th-TH"/>
        </w:rPr>
        <w:t>Wongsothorn</w:t>
      </w:r>
      <w:proofErr w:type="spellEnd"/>
      <w:r w:rsidRPr="00A27D36">
        <w:rPr>
          <w:rFonts w:ascii="TH SarabunPSK" w:hAnsi="TH SarabunPSK" w:cs="TH SarabunPSK"/>
          <w:sz w:val="32"/>
          <w:szCs w:val="32"/>
          <w:lang w:bidi="th-TH"/>
        </w:rPr>
        <w:t xml:space="preserve">, A., </w:t>
      </w:r>
      <w:proofErr w:type="spellStart"/>
      <w:r w:rsidRPr="00A27D36">
        <w:rPr>
          <w:rFonts w:ascii="TH SarabunPSK" w:hAnsi="TH SarabunPSK" w:cs="TH SarabunPSK"/>
          <w:sz w:val="32"/>
          <w:szCs w:val="32"/>
          <w:lang w:bidi="th-TH"/>
        </w:rPr>
        <w:t>Hi</w:t>
      </w:r>
      <w:r>
        <w:rPr>
          <w:rFonts w:ascii="TH SarabunPSK" w:hAnsi="TH SarabunPSK" w:cs="TH SarabunPSK"/>
          <w:sz w:val="32"/>
          <w:szCs w:val="32"/>
          <w:lang w:bidi="th-TH"/>
        </w:rPr>
        <w:t>ranburana</w:t>
      </w:r>
      <w:proofErr w:type="spellEnd"/>
      <w:r>
        <w:rPr>
          <w:rFonts w:ascii="TH SarabunPSK" w:hAnsi="TH SarabunPSK" w:cs="TH SarabunPSK"/>
          <w:sz w:val="32"/>
          <w:szCs w:val="32"/>
          <w:lang w:bidi="th-TH"/>
        </w:rPr>
        <w:t xml:space="preserve">, K. &amp; </w:t>
      </w:r>
      <w:proofErr w:type="spellStart"/>
      <w:r>
        <w:rPr>
          <w:rFonts w:ascii="TH SarabunPSK" w:hAnsi="TH SarabunPSK" w:cs="TH SarabunPSK"/>
          <w:sz w:val="32"/>
          <w:szCs w:val="32"/>
          <w:lang w:bidi="th-TH"/>
        </w:rPr>
        <w:t>Chinnawong</w:t>
      </w:r>
      <w:proofErr w:type="spellEnd"/>
      <w:r>
        <w:rPr>
          <w:rFonts w:ascii="TH SarabunPSK" w:hAnsi="TH SarabunPSK" w:cs="TH SarabunPSK"/>
          <w:sz w:val="32"/>
          <w:szCs w:val="32"/>
          <w:lang w:bidi="th-TH"/>
        </w:rPr>
        <w:t xml:space="preserve">, S., (2006).  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>English Language Teaching in Thailand Today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40577C" w:rsidRPr="00A27D36">
        <w:rPr>
          <w:rFonts w:ascii="TH SarabunPSK" w:hAnsi="TH SarabunPSK" w:cs="TH SarabunPSK"/>
          <w:sz w:val="32"/>
          <w:szCs w:val="32"/>
          <w:lang w:bidi="th-TH"/>
        </w:rPr>
        <w:t>Singapore: Asia Pacific Jou</w:t>
      </w:r>
      <w:r w:rsidR="0040577C">
        <w:rPr>
          <w:rFonts w:ascii="TH SarabunPSK" w:hAnsi="TH SarabunPSK" w:cs="TH SarabunPSK"/>
          <w:sz w:val="32"/>
          <w:szCs w:val="32"/>
          <w:lang w:bidi="th-TH"/>
        </w:rPr>
        <w:t>rnal of Education Publication</w:t>
      </w:r>
      <w:r w:rsidR="00486554">
        <w:rPr>
          <w:rFonts w:ascii="TH SarabunPSK" w:hAnsi="TH SarabunPSK" w:cs="TH SarabunPSK"/>
          <w:sz w:val="32"/>
          <w:szCs w:val="32"/>
          <w:lang w:bidi="th-TH"/>
        </w:rPr>
        <w:t>.</w:t>
      </w:r>
      <w:r w:rsidR="0040577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Available at </w:t>
      </w:r>
      <w:r w:rsidRPr="00A27D36">
        <w:rPr>
          <w:rFonts w:ascii="TH SarabunPSK" w:hAnsi="TH SarabunPSK" w:cs="TH SarabunPSK"/>
          <w:sz w:val="32"/>
          <w:szCs w:val="32"/>
          <w:lang w:bidi="th-TH"/>
        </w:rPr>
        <w:t>ttp://www.tandfonline.com/loi/cape20</w:t>
      </w:r>
      <w:r>
        <w:rPr>
          <w:rFonts w:ascii="TH SarabunPSK" w:hAnsi="TH SarabunPSK" w:cs="TH SarabunPSK"/>
          <w:sz w:val="32"/>
          <w:szCs w:val="32"/>
          <w:lang w:bidi="th-TH"/>
        </w:rPr>
        <w:t>.</w:t>
      </w:r>
    </w:p>
    <w:p w:rsidR="00A27D36" w:rsidRDefault="00A27D36" w:rsidP="00AE1B1C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</w:p>
    <w:p w:rsidR="003F636B" w:rsidRPr="003F636B" w:rsidRDefault="003F636B" w:rsidP="003F636B">
      <w:pPr>
        <w:ind w:left="540" w:hanging="540"/>
        <w:rPr>
          <w:rFonts w:ascii="TH SarabunPSK" w:hAnsi="TH SarabunPSK" w:cs="TH SarabunPSK"/>
          <w:sz w:val="32"/>
          <w:szCs w:val="32"/>
          <w:lang w:bidi="th-TH"/>
        </w:rPr>
      </w:pPr>
    </w:p>
    <w:sectPr w:rsidR="003F636B" w:rsidRPr="003F636B" w:rsidSect="00F711C1">
      <w:headerReference w:type="default" r:id="rId8"/>
      <w:headerReference w:type="first" r:id="rId9"/>
      <w:pgSz w:w="11909" w:h="16834" w:code="9"/>
      <w:pgMar w:top="2160" w:right="1440" w:bottom="1440" w:left="2160" w:header="1440" w:footer="706" w:gutter="0"/>
      <w:pgNumType w:start="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0A" w:rsidRDefault="00BE530A">
      <w:r>
        <w:separator/>
      </w:r>
    </w:p>
  </w:endnote>
  <w:endnote w:type="continuationSeparator" w:id="0">
    <w:p w:rsidR="00BE530A" w:rsidRDefault="00BE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0A" w:rsidRDefault="00BE530A">
      <w:r>
        <w:separator/>
      </w:r>
    </w:p>
  </w:footnote>
  <w:footnote w:type="continuationSeparator" w:id="0">
    <w:p w:rsidR="00BE530A" w:rsidRDefault="00BE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5532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:rsidR="00F711C1" w:rsidRPr="00F711C1" w:rsidRDefault="00F711C1">
        <w:pPr>
          <w:pStyle w:val="Header"/>
          <w:jc w:val="right"/>
          <w:rPr>
            <w:rFonts w:ascii="TH SarabunPSK" w:hAnsi="TH SarabunPSK" w:cs="TH SarabunPSK"/>
            <w:sz w:val="32"/>
            <w:szCs w:val="36"/>
          </w:rPr>
        </w:pPr>
        <w:r w:rsidRPr="00F711C1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F711C1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F711C1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864550">
          <w:rPr>
            <w:rFonts w:ascii="TH SarabunPSK" w:hAnsi="TH SarabunPSK" w:cs="TH SarabunPSK"/>
            <w:noProof/>
            <w:sz w:val="32"/>
            <w:szCs w:val="36"/>
          </w:rPr>
          <w:t>41</w:t>
        </w:r>
        <w:r w:rsidRPr="00F711C1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:rsidR="0087062E" w:rsidRDefault="00870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2E" w:rsidRPr="00F711C1" w:rsidRDefault="0087062E">
    <w:pPr>
      <w:pStyle w:val="Header"/>
      <w:jc w:val="right"/>
      <w:rPr>
        <w:rFonts w:ascii="TH SarabunPSK" w:hAnsi="TH SarabunPSK" w:cs="TH SarabunPSK"/>
        <w:sz w:val="28"/>
        <w:szCs w:val="32"/>
      </w:rPr>
    </w:pPr>
  </w:p>
  <w:p w:rsidR="00E22616" w:rsidRDefault="00E226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3C"/>
    <w:rsid w:val="000027A7"/>
    <w:rsid w:val="000208BF"/>
    <w:rsid w:val="000222C5"/>
    <w:rsid w:val="00026875"/>
    <w:rsid w:val="00052278"/>
    <w:rsid w:val="00065432"/>
    <w:rsid w:val="000B2BE8"/>
    <w:rsid w:val="000D13D4"/>
    <w:rsid w:val="000F7925"/>
    <w:rsid w:val="00115CFC"/>
    <w:rsid w:val="00121A80"/>
    <w:rsid w:val="00132F58"/>
    <w:rsid w:val="00152E89"/>
    <w:rsid w:val="00161E2A"/>
    <w:rsid w:val="00172B1A"/>
    <w:rsid w:val="00182939"/>
    <w:rsid w:val="00186D8F"/>
    <w:rsid w:val="001D5055"/>
    <w:rsid w:val="00214C74"/>
    <w:rsid w:val="00223C2B"/>
    <w:rsid w:val="002350E9"/>
    <w:rsid w:val="00237516"/>
    <w:rsid w:val="0027753C"/>
    <w:rsid w:val="002806C6"/>
    <w:rsid w:val="0028377E"/>
    <w:rsid w:val="002A5B7C"/>
    <w:rsid w:val="002B6E34"/>
    <w:rsid w:val="002E3566"/>
    <w:rsid w:val="003A6743"/>
    <w:rsid w:val="003C3DD1"/>
    <w:rsid w:val="003F636B"/>
    <w:rsid w:val="0040577C"/>
    <w:rsid w:val="004448EA"/>
    <w:rsid w:val="0045252F"/>
    <w:rsid w:val="0045370B"/>
    <w:rsid w:val="00473634"/>
    <w:rsid w:val="0047726E"/>
    <w:rsid w:val="00486554"/>
    <w:rsid w:val="004C5363"/>
    <w:rsid w:val="004D4973"/>
    <w:rsid w:val="00523F89"/>
    <w:rsid w:val="00553A24"/>
    <w:rsid w:val="00566809"/>
    <w:rsid w:val="00576B86"/>
    <w:rsid w:val="00587604"/>
    <w:rsid w:val="005E36F7"/>
    <w:rsid w:val="006064E3"/>
    <w:rsid w:val="006B2FF8"/>
    <w:rsid w:val="006C3911"/>
    <w:rsid w:val="007263D1"/>
    <w:rsid w:val="00737ACF"/>
    <w:rsid w:val="007B311E"/>
    <w:rsid w:val="007F7500"/>
    <w:rsid w:val="00811A99"/>
    <w:rsid w:val="00817521"/>
    <w:rsid w:val="008249B3"/>
    <w:rsid w:val="00864550"/>
    <w:rsid w:val="0087062E"/>
    <w:rsid w:val="00887F14"/>
    <w:rsid w:val="008B5842"/>
    <w:rsid w:val="008B6F09"/>
    <w:rsid w:val="008D49C2"/>
    <w:rsid w:val="008F1432"/>
    <w:rsid w:val="009443C0"/>
    <w:rsid w:val="009557D9"/>
    <w:rsid w:val="009572FF"/>
    <w:rsid w:val="00980B1E"/>
    <w:rsid w:val="009A4228"/>
    <w:rsid w:val="009A6E26"/>
    <w:rsid w:val="009C2858"/>
    <w:rsid w:val="009F0FE2"/>
    <w:rsid w:val="00A25086"/>
    <w:rsid w:val="00A27D36"/>
    <w:rsid w:val="00A8772E"/>
    <w:rsid w:val="00A915C1"/>
    <w:rsid w:val="00AD13DD"/>
    <w:rsid w:val="00AE1B1C"/>
    <w:rsid w:val="00AE48DA"/>
    <w:rsid w:val="00B05E77"/>
    <w:rsid w:val="00B1181D"/>
    <w:rsid w:val="00B323A5"/>
    <w:rsid w:val="00B9475B"/>
    <w:rsid w:val="00B968F9"/>
    <w:rsid w:val="00BA4153"/>
    <w:rsid w:val="00BA78AF"/>
    <w:rsid w:val="00BE530A"/>
    <w:rsid w:val="00C11E11"/>
    <w:rsid w:val="00C762A9"/>
    <w:rsid w:val="00C82BBD"/>
    <w:rsid w:val="00C97668"/>
    <w:rsid w:val="00CC3FBE"/>
    <w:rsid w:val="00CC7765"/>
    <w:rsid w:val="00CD1BF3"/>
    <w:rsid w:val="00CD3D8F"/>
    <w:rsid w:val="00CD70FC"/>
    <w:rsid w:val="00CE4EA3"/>
    <w:rsid w:val="00D02168"/>
    <w:rsid w:val="00D17850"/>
    <w:rsid w:val="00D2233D"/>
    <w:rsid w:val="00D40640"/>
    <w:rsid w:val="00D63222"/>
    <w:rsid w:val="00D76813"/>
    <w:rsid w:val="00D84D81"/>
    <w:rsid w:val="00D87ADC"/>
    <w:rsid w:val="00DA5EB6"/>
    <w:rsid w:val="00DC0DA9"/>
    <w:rsid w:val="00E050C2"/>
    <w:rsid w:val="00E05553"/>
    <w:rsid w:val="00E22616"/>
    <w:rsid w:val="00E47165"/>
    <w:rsid w:val="00E6193F"/>
    <w:rsid w:val="00EA78C3"/>
    <w:rsid w:val="00EB01C2"/>
    <w:rsid w:val="00EB3D6F"/>
    <w:rsid w:val="00EC2C10"/>
    <w:rsid w:val="00ED5DCD"/>
    <w:rsid w:val="00F1030E"/>
    <w:rsid w:val="00F3407F"/>
    <w:rsid w:val="00F578A3"/>
    <w:rsid w:val="00F711C1"/>
    <w:rsid w:val="00FD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3C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53C"/>
    <w:pPr>
      <w:tabs>
        <w:tab w:val="center" w:pos="4680"/>
        <w:tab w:val="right" w:pos="9360"/>
      </w:tabs>
    </w:pPr>
    <w:rPr>
      <w:rFonts w:ascii="Times New Roman" w:hAnsi="Times New Roman" w:cs="Angsana New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27753C"/>
    <w:rPr>
      <w:rFonts w:ascii="Times New Roman" w:eastAsia="Times New Roman" w:hAnsi="Times New Roman" w:cs="Angsana New"/>
      <w:sz w:val="24"/>
    </w:rPr>
  </w:style>
  <w:style w:type="character" w:styleId="Hyperlink">
    <w:name w:val="Hyperlink"/>
    <w:uiPriority w:val="99"/>
    <w:rsid w:val="002775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753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1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3D4"/>
    <w:rPr>
      <w:rFonts w:ascii="Calibri" w:eastAsia="Times New Roman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16"/>
    <w:rPr>
      <w:rFonts w:ascii="Tahoma" w:eastAsia="Times New Roman" w:hAnsi="Tahoma" w:cs="Tahoma"/>
      <w:sz w:val="16"/>
      <w:szCs w:val="16"/>
      <w:lang w:bidi="en-US"/>
    </w:rPr>
  </w:style>
  <w:style w:type="character" w:customStyle="1" w:styleId="Mention">
    <w:name w:val="Mention"/>
    <w:basedOn w:val="DefaultParagraphFont"/>
    <w:uiPriority w:val="99"/>
    <w:semiHidden/>
    <w:unhideWhenUsed/>
    <w:rsid w:val="00AE1B1C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9B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3C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53C"/>
    <w:pPr>
      <w:tabs>
        <w:tab w:val="center" w:pos="4680"/>
        <w:tab w:val="right" w:pos="9360"/>
      </w:tabs>
    </w:pPr>
    <w:rPr>
      <w:rFonts w:ascii="Times New Roman" w:hAnsi="Times New Roman" w:cs="Angsana New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27753C"/>
    <w:rPr>
      <w:rFonts w:ascii="Times New Roman" w:eastAsia="Times New Roman" w:hAnsi="Times New Roman" w:cs="Angsana New"/>
      <w:sz w:val="24"/>
    </w:rPr>
  </w:style>
  <w:style w:type="character" w:styleId="Hyperlink">
    <w:name w:val="Hyperlink"/>
    <w:uiPriority w:val="99"/>
    <w:rsid w:val="002775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753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1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3D4"/>
    <w:rPr>
      <w:rFonts w:ascii="Calibri" w:eastAsia="Times New Roman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16"/>
    <w:rPr>
      <w:rFonts w:ascii="Tahoma" w:eastAsia="Times New Roman" w:hAnsi="Tahoma" w:cs="Tahoma"/>
      <w:sz w:val="16"/>
      <w:szCs w:val="16"/>
      <w:lang w:bidi="en-US"/>
    </w:rPr>
  </w:style>
  <w:style w:type="character" w:customStyle="1" w:styleId="Mention">
    <w:name w:val="Mention"/>
    <w:basedOn w:val="DefaultParagraphFont"/>
    <w:uiPriority w:val="99"/>
    <w:semiHidden/>
    <w:unhideWhenUsed/>
    <w:rsid w:val="00AE1B1C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9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uffingtonpost.com/stacey-cole/new-trends-in-language-te_b_528903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poramet</dc:creator>
  <cp:lastModifiedBy>Research-Ann</cp:lastModifiedBy>
  <cp:revision>2</cp:revision>
  <cp:lastPrinted>2016-04-04T12:26:00Z</cp:lastPrinted>
  <dcterms:created xsi:type="dcterms:W3CDTF">2018-02-12T01:53:00Z</dcterms:created>
  <dcterms:modified xsi:type="dcterms:W3CDTF">2018-02-12T01:53:00Z</dcterms:modified>
</cp:coreProperties>
</file>