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72" w:rsidRDefault="009F563D" w:rsidP="009F563D">
      <w:pPr>
        <w:jc w:val="center"/>
        <w:rPr>
          <w:rFonts w:ascii="TH SarabunPSK" w:hAnsi="TH SarabunPSK" w:cs="TH SarabunPSK"/>
          <w:b/>
          <w:bCs/>
          <w:sz w:val="28"/>
          <w:szCs w:val="36"/>
        </w:rPr>
      </w:pPr>
      <w:r w:rsidRPr="009F563D">
        <w:rPr>
          <w:rFonts w:ascii="TH SarabunPSK" w:hAnsi="TH SarabunPSK" w:cs="TH SarabunPSK"/>
          <w:b/>
          <w:bCs/>
          <w:sz w:val="28"/>
          <w:szCs w:val="36"/>
          <w:cs/>
        </w:rPr>
        <w:t>บทคัดย่อ</w:t>
      </w:r>
    </w:p>
    <w:tbl>
      <w:tblPr>
        <w:tblStyle w:val="a3"/>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345"/>
        <w:gridCol w:w="4591"/>
        <w:gridCol w:w="1588"/>
      </w:tblGrid>
      <w:tr w:rsidR="00CF4E76" w:rsidTr="00293DF6">
        <w:tc>
          <w:tcPr>
            <w:tcW w:w="1782" w:type="dxa"/>
          </w:tcPr>
          <w:p w:rsidR="00CF4E76" w:rsidRDefault="00CF4E76" w:rsidP="00293DF6">
            <w:pPr>
              <w:spacing w:line="360" w:lineRule="auto"/>
              <w:rPr>
                <w:rFonts w:ascii="TH SarabunPSK" w:hAnsi="TH SarabunPSK" w:cs="TH SarabunPSK"/>
                <w:b/>
                <w:bCs/>
                <w:sz w:val="24"/>
                <w:szCs w:val="32"/>
              </w:rPr>
            </w:pPr>
            <w:r>
              <w:rPr>
                <w:rFonts w:ascii="TH SarabunPSK" w:hAnsi="TH SarabunPSK" w:cs="TH SarabunPSK" w:hint="cs"/>
                <w:b/>
                <w:bCs/>
                <w:sz w:val="24"/>
                <w:szCs w:val="32"/>
                <w:cs/>
              </w:rPr>
              <w:t xml:space="preserve">ชื่อรายงานวิจัย  </w:t>
            </w:r>
          </w:p>
        </w:tc>
        <w:tc>
          <w:tcPr>
            <w:tcW w:w="6524" w:type="dxa"/>
            <w:gridSpan w:val="3"/>
          </w:tcPr>
          <w:p w:rsidR="00CF4E76" w:rsidRPr="009A2EFC" w:rsidRDefault="00CF4E76" w:rsidP="00293DF6">
            <w:pPr>
              <w:spacing w:line="360" w:lineRule="auto"/>
              <w:ind w:left="317" w:hanging="317"/>
              <w:rPr>
                <w:rFonts w:ascii="TH SarabunPSK" w:hAnsi="TH SarabunPSK" w:cs="TH SarabunPSK"/>
                <w:b/>
                <w:bCs/>
                <w:sz w:val="32"/>
                <w:szCs w:val="32"/>
              </w:rPr>
            </w:pPr>
            <w:r w:rsidRPr="009A2EFC">
              <w:rPr>
                <w:rFonts w:ascii="TH SarabunPSK" w:hAnsi="TH SarabunPSK" w:cs="TH SarabunPSK"/>
                <w:b/>
                <w:bCs/>
                <w:sz w:val="32"/>
                <w:szCs w:val="32"/>
              </w:rPr>
              <w:t xml:space="preserve">:  </w:t>
            </w:r>
            <w:r>
              <w:rPr>
                <w:rFonts w:ascii="TH SarabunPSK" w:hAnsi="TH SarabunPSK" w:cs="TH SarabunPSK"/>
                <w:b/>
                <w:bCs/>
                <w:sz w:val="32"/>
                <w:szCs w:val="32"/>
              </w:rPr>
              <w:t xml:space="preserve"> </w:t>
            </w:r>
            <w:r>
              <w:rPr>
                <w:rFonts w:ascii="TH SarabunPSK" w:eastAsia="Calibri" w:hAnsi="TH SarabunPSK" w:cs="TH SarabunPSK" w:hint="cs"/>
                <w:sz w:val="32"/>
                <w:szCs w:val="32"/>
                <w:cs/>
              </w:rPr>
              <w:t>วิถีชีวิตผู้สูงอายุยืนยาวในภาคตะวันออกเฉียงเหนือ ประเทศไทย</w:t>
            </w:r>
          </w:p>
        </w:tc>
      </w:tr>
      <w:tr w:rsidR="00CD6E71" w:rsidTr="00293DF6">
        <w:tc>
          <w:tcPr>
            <w:tcW w:w="1782" w:type="dxa"/>
          </w:tcPr>
          <w:p w:rsidR="00CD6E71" w:rsidRPr="00293DF6" w:rsidRDefault="00CD6E71" w:rsidP="00293DF6">
            <w:pPr>
              <w:spacing w:line="360" w:lineRule="auto"/>
              <w:rPr>
                <w:rFonts w:ascii="TH SarabunPSK" w:hAnsi="TH SarabunPSK" w:cs="TH SarabunPSK"/>
                <w:b/>
                <w:bCs/>
                <w:sz w:val="24"/>
                <w:szCs w:val="32"/>
              </w:rPr>
            </w:pPr>
            <w:r w:rsidRPr="00293DF6">
              <w:rPr>
                <w:rFonts w:ascii="TH SarabunPSK" w:hAnsi="TH SarabunPSK" w:cs="TH SarabunPSK" w:hint="cs"/>
                <w:b/>
                <w:bCs/>
                <w:sz w:val="32"/>
                <w:szCs w:val="32"/>
                <w:cs/>
              </w:rPr>
              <w:t xml:space="preserve">ผู้วิจัย           </w:t>
            </w:r>
          </w:p>
        </w:tc>
        <w:tc>
          <w:tcPr>
            <w:tcW w:w="345" w:type="dxa"/>
          </w:tcPr>
          <w:p w:rsidR="00CD6E71" w:rsidRPr="00CD6E71" w:rsidRDefault="00CD6E71" w:rsidP="00293DF6">
            <w:pPr>
              <w:spacing w:line="360" w:lineRule="auto"/>
              <w:rPr>
                <w:rFonts w:ascii="TH SarabunPSK" w:hAnsi="TH SarabunPSK" w:cs="TH SarabunPSK"/>
                <w:bCs/>
                <w:sz w:val="24"/>
                <w:szCs w:val="32"/>
              </w:rPr>
            </w:pPr>
            <w:r>
              <w:rPr>
                <w:rFonts w:ascii="TH SarabunPSK" w:hAnsi="TH SarabunPSK" w:cs="TH SarabunPSK"/>
                <w:sz w:val="32"/>
                <w:szCs w:val="32"/>
              </w:rPr>
              <w:t xml:space="preserve">:   </w:t>
            </w:r>
          </w:p>
          <w:p w:rsidR="00CD6E71" w:rsidRDefault="00CD6E71" w:rsidP="00293DF6">
            <w:pPr>
              <w:spacing w:line="360" w:lineRule="auto"/>
              <w:ind w:firstLine="314"/>
              <w:rPr>
                <w:rFonts w:ascii="TH SarabunPSK" w:hAnsi="TH SarabunPSK" w:cs="TH SarabunPSK"/>
                <w:b/>
                <w:bCs/>
                <w:sz w:val="24"/>
                <w:szCs w:val="32"/>
                <w:cs/>
              </w:rPr>
            </w:pPr>
          </w:p>
        </w:tc>
        <w:tc>
          <w:tcPr>
            <w:tcW w:w="6179" w:type="dxa"/>
            <w:gridSpan w:val="2"/>
          </w:tcPr>
          <w:p w:rsidR="00C67501" w:rsidRDefault="00CD6E71" w:rsidP="00293DF6">
            <w:pPr>
              <w:spacing w:line="360" w:lineRule="auto"/>
              <w:rPr>
                <w:rFonts w:ascii="TH SarabunPSK" w:hAnsi="TH SarabunPSK" w:cs="TH SarabunPSK" w:hint="cs"/>
                <w:bCs/>
                <w:sz w:val="24"/>
                <w:szCs w:val="32"/>
              </w:rPr>
            </w:pPr>
            <w:r>
              <w:rPr>
                <w:rFonts w:ascii="TH SarabunPSK" w:hAnsi="TH SarabunPSK" w:cs="TH SarabunPSK" w:hint="cs"/>
                <w:sz w:val="24"/>
                <w:szCs w:val="32"/>
                <w:cs/>
              </w:rPr>
              <w:t>ดร.อัญชลี  จัน</w:t>
            </w:r>
            <w:proofErr w:type="spellStart"/>
            <w:r>
              <w:rPr>
                <w:rFonts w:ascii="TH SarabunPSK" w:hAnsi="TH SarabunPSK" w:cs="TH SarabunPSK" w:hint="cs"/>
                <w:sz w:val="24"/>
                <w:szCs w:val="32"/>
                <w:cs/>
              </w:rPr>
              <w:t>ทาโภ</w:t>
            </w:r>
            <w:proofErr w:type="spellEnd"/>
            <w:r w:rsidR="003D02FE">
              <w:rPr>
                <w:rFonts w:ascii="TH SarabunPSK" w:hAnsi="TH SarabunPSK" w:cs="TH SarabunPSK" w:hint="cs"/>
                <w:sz w:val="24"/>
                <w:szCs w:val="32"/>
                <w:cs/>
              </w:rPr>
              <w:t xml:space="preserve"> </w:t>
            </w:r>
            <w:r w:rsidR="003D02FE" w:rsidRPr="00CD6E71">
              <w:rPr>
                <w:rFonts w:ascii="TH SarabunPSK" w:hAnsi="TH SarabunPSK" w:cs="TH SarabunPSK" w:hint="cs"/>
                <w:bCs/>
                <w:sz w:val="24"/>
                <w:szCs w:val="32"/>
                <w:cs/>
              </w:rPr>
              <w:t xml:space="preserve"> </w:t>
            </w:r>
          </w:p>
          <w:p w:rsidR="00C67501" w:rsidRDefault="003D02FE" w:rsidP="00C67501">
            <w:pPr>
              <w:spacing w:line="360" w:lineRule="auto"/>
              <w:rPr>
                <w:rFonts w:ascii="TH SarabunPSK" w:hAnsi="TH SarabunPSK" w:cs="TH SarabunPSK" w:hint="cs"/>
                <w:b/>
                <w:sz w:val="24"/>
                <w:szCs w:val="32"/>
              </w:rPr>
            </w:pPr>
            <w:r w:rsidRPr="00293DF6">
              <w:rPr>
                <w:rFonts w:ascii="TH SarabunPSK" w:hAnsi="TH SarabunPSK" w:cs="TH SarabunPSK" w:hint="cs"/>
                <w:b/>
                <w:sz w:val="24"/>
                <w:szCs w:val="32"/>
                <w:cs/>
              </w:rPr>
              <w:t>รองศาสตร</w:t>
            </w:r>
            <w:r w:rsidR="00C67501">
              <w:rPr>
                <w:rFonts w:ascii="TH SarabunPSK" w:hAnsi="TH SarabunPSK" w:cs="TH SarabunPSK" w:hint="cs"/>
                <w:b/>
                <w:sz w:val="24"/>
                <w:szCs w:val="32"/>
                <w:cs/>
              </w:rPr>
              <w:t>า</w:t>
            </w:r>
            <w:r w:rsidRPr="00293DF6">
              <w:rPr>
                <w:rFonts w:ascii="TH SarabunPSK" w:hAnsi="TH SarabunPSK" w:cs="TH SarabunPSK" w:hint="cs"/>
                <w:b/>
                <w:sz w:val="24"/>
                <w:szCs w:val="32"/>
                <w:cs/>
              </w:rPr>
              <w:t xml:space="preserve">จารย์ วิจิตรา กุสุมภ์ </w:t>
            </w:r>
          </w:p>
          <w:p w:rsidR="00CD6E71" w:rsidRDefault="00CD6E71" w:rsidP="00C67501">
            <w:pPr>
              <w:spacing w:line="360" w:lineRule="auto"/>
              <w:rPr>
                <w:rFonts w:ascii="TH SarabunPSK" w:hAnsi="TH SarabunPSK" w:cs="TH SarabunPSK"/>
                <w:sz w:val="32"/>
                <w:szCs w:val="32"/>
              </w:rPr>
            </w:pPr>
            <w:r w:rsidRPr="00293DF6">
              <w:rPr>
                <w:rFonts w:ascii="TH SarabunPSK" w:hAnsi="TH SarabunPSK" w:cs="TH SarabunPSK" w:hint="cs"/>
                <w:b/>
                <w:sz w:val="24"/>
                <w:szCs w:val="32"/>
                <w:cs/>
              </w:rPr>
              <w:t>ผู้ช่วยศาสตร</w:t>
            </w:r>
            <w:r w:rsidR="00C67501">
              <w:rPr>
                <w:rFonts w:ascii="TH SarabunPSK" w:hAnsi="TH SarabunPSK" w:cs="TH SarabunPSK" w:hint="cs"/>
                <w:b/>
                <w:sz w:val="24"/>
                <w:szCs w:val="32"/>
                <w:cs/>
              </w:rPr>
              <w:t>า</w:t>
            </w:r>
            <w:r w:rsidRPr="00293DF6">
              <w:rPr>
                <w:rFonts w:ascii="TH SarabunPSK" w:hAnsi="TH SarabunPSK" w:cs="TH SarabunPSK" w:hint="cs"/>
                <w:b/>
                <w:sz w:val="24"/>
                <w:szCs w:val="32"/>
                <w:cs/>
              </w:rPr>
              <w:t>จ</w:t>
            </w:r>
            <w:r w:rsidR="00C67501">
              <w:rPr>
                <w:rFonts w:ascii="TH SarabunPSK" w:hAnsi="TH SarabunPSK" w:cs="TH SarabunPSK" w:hint="cs"/>
                <w:b/>
                <w:sz w:val="24"/>
                <w:szCs w:val="32"/>
                <w:cs/>
              </w:rPr>
              <w:t>ารย์ ดร.บุญศรี  กิตติโชติพาณิชย์</w:t>
            </w:r>
          </w:p>
        </w:tc>
      </w:tr>
      <w:tr w:rsidR="00CD6E71" w:rsidTr="00293DF6">
        <w:tc>
          <w:tcPr>
            <w:tcW w:w="1782" w:type="dxa"/>
          </w:tcPr>
          <w:p w:rsidR="00CD6E71" w:rsidRPr="00293DF6" w:rsidRDefault="00CD6E71" w:rsidP="00293DF6">
            <w:pPr>
              <w:spacing w:line="360" w:lineRule="auto"/>
              <w:rPr>
                <w:rFonts w:ascii="TH SarabunPSK" w:hAnsi="TH SarabunPSK" w:cs="TH SarabunPSK"/>
                <w:b/>
                <w:bCs/>
                <w:sz w:val="24"/>
                <w:szCs w:val="32"/>
              </w:rPr>
            </w:pPr>
            <w:r w:rsidRPr="00293DF6">
              <w:rPr>
                <w:rFonts w:ascii="TH SarabunPSK" w:hAnsi="TH SarabunPSK" w:cs="TH SarabunPSK" w:hint="cs"/>
                <w:b/>
                <w:bCs/>
                <w:sz w:val="24"/>
                <w:szCs w:val="32"/>
                <w:cs/>
              </w:rPr>
              <w:t>ปีที่ทำการวิจัย</w:t>
            </w:r>
          </w:p>
        </w:tc>
        <w:tc>
          <w:tcPr>
            <w:tcW w:w="4936" w:type="dxa"/>
            <w:gridSpan w:val="2"/>
          </w:tcPr>
          <w:p w:rsidR="00293DF6" w:rsidRDefault="00CD6E71" w:rsidP="00293DF6">
            <w:pPr>
              <w:spacing w:line="360" w:lineRule="auto"/>
              <w:rPr>
                <w:rFonts w:ascii="TH SarabunPSK" w:hAnsi="TH SarabunPSK" w:cs="TH SarabunPSK"/>
                <w:b/>
                <w:bCs/>
                <w:sz w:val="24"/>
                <w:szCs w:val="32"/>
                <w:cs/>
              </w:rPr>
            </w:pPr>
            <w:r>
              <w:rPr>
                <w:rFonts w:ascii="TH SarabunPSK" w:hAnsi="TH SarabunPSK" w:cs="TH SarabunPSK"/>
                <w:sz w:val="32"/>
                <w:szCs w:val="32"/>
              </w:rPr>
              <w:t xml:space="preserve">:   </w:t>
            </w:r>
            <w:r w:rsidR="00293DF6">
              <w:rPr>
                <w:rFonts w:ascii="TH SarabunPSK" w:hAnsi="TH SarabunPSK" w:cs="TH SarabunPSK"/>
                <w:sz w:val="32"/>
                <w:szCs w:val="32"/>
              </w:rPr>
              <w:t xml:space="preserve"> </w:t>
            </w:r>
            <w:r>
              <w:rPr>
                <w:rFonts w:ascii="TH SarabunPSK" w:hAnsi="TH SarabunPSK" w:cs="TH SarabunPSK" w:hint="cs"/>
                <w:sz w:val="24"/>
                <w:szCs w:val="32"/>
                <w:cs/>
              </w:rPr>
              <w:t>256</w:t>
            </w:r>
            <w:r w:rsidR="00293DF6" w:rsidRPr="00293DF6">
              <w:rPr>
                <w:rFonts w:ascii="TH SarabunPSK" w:hAnsi="TH SarabunPSK" w:cs="TH SarabunPSK"/>
                <w:sz w:val="32"/>
                <w:szCs w:val="40"/>
              </w:rPr>
              <w:t>1</w:t>
            </w:r>
          </w:p>
        </w:tc>
        <w:tc>
          <w:tcPr>
            <w:tcW w:w="1588" w:type="dxa"/>
          </w:tcPr>
          <w:p w:rsidR="00CD6E71" w:rsidRDefault="00CD6E71" w:rsidP="00293DF6">
            <w:pPr>
              <w:spacing w:line="360" w:lineRule="auto"/>
              <w:rPr>
                <w:rFonts w:ascii="TH SarabunPSK" w:hAnsi="TH SarabunPSK" w:cs="TH SarabunPSK"/>
                <w:sz w:val="32"/>
                <w:szCs w:val="32"/>
              </w:rPr>
            </w:pPr>
          </w:p>
        </w:tc>
      </w:tr>
    </w:tbl>
    <w:p w:rsidR="001013FC" w:rsidRDefault="00CD6E71" w:rsidP="00C67501">
      <w:pPr>
        <w:spacing w:after="0"/>
        <w:ind w:firstLine="567"/>
        <w:jc w:val="thaiDistribute"/>
        <w:rPr>
          <w:rFonts w:ascii="TH SarabunPSK" w:eastAsia="Calibri" w:hAnsi="TH SarabunPSK" w:cs="TH SarabunPSK"/>
          <w:sz w:val="32"/>
          <w:szCs w:val="32"/>
        </w:rPr>
      </w:pPr>
      <w:r w:rsidRPr="00CD6E71">
        <w:rPr>
          <w:rFonts w:ascii="TH SarabunPSK" w:eastAsia="Calibri" w:hAnsi="TH SarabunPSK" w:cs="TH SarabunPSK"/>
          <w:sz w:val="32"/>
          <w:szCs w:val="32"/>
          <w:cs/>
        </w:rPr>
        <w:t>งานวิจัยเรื่อง วิถีชีวิตผู้สูงอา</w:t>
      </w:r>
      <w:r w:rsidR="00CF4E76">
        <w:rPr>
          <w:rFonts w:ascii="TH SarabunPSK" w:eastAsia="Calibri" w:hAnsi="TH SarabunPSK" w:cs="TH SarabunPSK"/>
          <w:sz w:val="32"/>
          <w:szCs w:val="32"/>
          <w:cs/>
        </w:rPr>
        <w:t>ยุยืนยาวในภาคตะวันออกเฉียงเหนือ</w:t>
      </w:r>
      <w:r w:rsidRPr="00CD6E71">
        <w:rPr>
          <w:rFonts w:ascii="TH SarabunPSK" w:eastAsia="Calibri" w:hAnsi="TH SarabunPSK" w:cs="TH SarabunPSK"/>
          <w:sz w:val="32"/>
          <w:szCs w:val="32"/>
          <w:cs/>
        </w:rPr>
        <w:t>ประเทศไทย  มีวัตถุประสงค์</w:t>
      </w:r>
      <w:r>
        <w:rPr>
          <w:rFonts w:ascii="TH SarabunPSK" w:eastAsia="Calibri" w:hAnsi="TH SarabunPSK" w:cs="TH SarabunPSK" w:hint="cs"/>
          <w:sz w:val="32"/>
          <w:szCs w:val="32"/>
          <w:cs/>
        </w:rPr>
        <w:t xml:space="preserve"> </w:t>
      </w:r>
      <w:r w:rsidRPr="00CD6E71">
        <w:rPr>
          <w:rFonts w:ascii="TH SarabunPSK" w:eastAsia="Calibri" w:hAnsi="TH SarabunPSK" w:cs="TH SarabunPSK"/>
          <w:sz w:val="32"/>
          <w:szCs w:val="32"/>
          <w:cs/>
        </w:rPr>
        <w:t>เพื่อศึกษา</w:t>
      </w:r>
      <w:r w:rsidRPr="00CD6E71">
        <w:rPr>
          <w:rFonts w:ascii="TH SarabunPSK" w:eastAsia="Calibri" w:hAnsi="TH SarabunPSK" w:cs="TH SarabunPSK" w:hint="cs"/>
          <w:sz w:val="32"/>
          <w:szCs w:val="32"/>
          <w:cs/>
        </w:rPr>
        <w:t xml:space="preserve"> </w:t>
      </w:r>
      <w:r w:rsidRPr="00CD6E71">
        <w:rPr>
          <w:rFonts w:ascii="TH SarabunPSK" w:eastAsia="Calibri" w:hAnsi="TH SarabunPSK" w:cs="TH SarabunPSK"/>
          <w:sz w:val="32"/>
          <w:szCs w:val="32"/>
          <w:cs/>
        </w:rPr>
        <w:t>วิถีชีวิตผู้สูงอา</w:t>
      </w:r>
      <w:r w:rsidR="00CF4E76">
        <w:rPr>
          <w:rFonts w:ascii="TH SarabunPSK" w:eastAsia="Calibri" w:hAnsi="TH SarabunPSK" w:cs="TH SarabunPSK"/>
          <w:sz w:val="32"/>
          <w:szCs w:val="32"/>
          <w:cs/>
        </w:rPr>
        <w:t>ยุยืนยาวในภาคตะวันออกเฉียงเหนือ</w:t>
      </w:r>
      <w:r w:rsidRPr="00CD6E71">
        <w:rPr>
          <w:rFonts w:ascii="TH SarabunPSK" w:eastAsia="Calibri" w:hAnsi="TH SarabunPSK" w:cs="TH SarabunPSK"/>
          <w:sz w:val="32"/>
          <w:szCs w:val="32"/>
          <w:cs/>
        </w:rPr>
        <w:t>ประเทศไทย</w:t>
      </w:r>
      <w:r w:rsidR="00D17033">
        <w:rPr>
          <w:rFonts w:ascii="TH SarabunPSK" w:eastAsia="Calibri" w:hAnsi="TH SarabunPSK" w:cs="TH SarabunPSK"/>
          <w:sz w:val="32"/>
          <w:szCs w:val="32"/>
          <w:cs/>
        </w:rPr>
        <w:t>ใน</w:t>
      </w:r>
      <w:r w:rsidR="00D17033">
        <w:rPr>
          <w:rFonts w:ascii="TH SarabunPSK" w:eastAsia="Calibri" w:hAnsi="TH SarabunPSK" w:cs="TH SarabunPSK" w:hint="cs"/>
          <w:sz w:val="32"/>
          <w:szCs w:val="32"/>
          <w:cs/>
        </w:rPr>
        <w:t>ด้านภาวะสุขภาพ  วิถีชีวิต</w:t>
      </w:r>
      <w:r w:rsidR="0059681F">
        <w:rPr>
          <w:rFonts w:ascii="TH SarabunPSK" w:eastAsia="Calibri" w:hAnsi="TH SarabunPSK" w:cs="TH SarabunPSK" w:hint="cs"/>
          <w:sz w:val="32"/>
          <w:szCs w:val="32"/>
          <w:cs/>
        </w:rPr>
        <w:t xml:space="preserve"> </w:t>
      </w:r>
      <w:r w:rsidR="00D17033">
        <w:rPr>
          <w:rFonts w:ascii="TH SarabunPSK" w:eastAsia="Calibri" w:hAnsi="TH SarabunPSK" w:cs="TH SarabunPSK" w:hint="cs"/>
          <w:sz w:val="32"/>
          <w:szCs w:val="32"/>
          <w:cs/>
        </w:rPr>
        <w:t xml:space="preserve">และพฤติกรรมสุขภาพ  </w:t>
      </w:r>
      <w:r w:rsidRPr="00CD6E71">
        <w:rPr>
          <w:rFonts w:ascii="TH SarabunPSK" w:eastAsia="Calibri" w:hAnsi="TH SarabunPSK" w:cs="TH SarabunPSK"/>
          <w:sz w:val="32"/>
          <w:szCs w:val="32"/>
        </w:rPr>
        <w:t xml:space="preserve">   </w:t>
      </w:r>
      <w:r w:rsidR="00CF4E76">
        <w:rPr>
          <w:rFonts w:ascii="TH SarabunPSK" w:eastAsia="Calibri" w:hAnsi="TH SarabunPSK" w:cs="TH SarabunPSK"/>
          <w:sz w:val="32"/>
          <w:szCs w:val="32"/>
          <w:cs/>
        </w:rPr>
        <w:t>ด้วยการสัมภาษณ์</w:t>
      </w:r>
      <w:r w:rsidR="00E2166B">
        <w:rPr>
          <w:rFonts w:ascii="TH SarabunPSK" w:eastAsia="Calibri" w:hAnsi="TH SarabunPSK" w:cs="TH SarabunPSK"/>
          <w:sz w:val="32"/>
          <w:szCs w:val="32"/>
        </w:rPr>
        <w:t xml:space="preserve"> </w:t>
      </w:r>
      <w:r w:rsidRPr="00CD6E71">
        <w:rPr>
          <w:rFonts w:ascii="TH SarabunPSK" w:eastAsia="Calibri" w:hAnsi="TH SarabunPSK" w:cs="TH SarabunPSK"/>
          <w:sz w:val="32"/>
          <w:szCs w:val="32"/>
          <w:cs/>
        </w:rPr>
        <w:t>ผู้สูงอายุ</w:t>
      </w:r>
      <w:r>
        <w:rPr>
          <w:rFonts w:ascii="TH SarabunPSK" w:eastAsia="Calibri" w:hAnsi="TH SarabunPSK" w:cs="TH SarabunPSK"/>
          <w:sz w:val="32"/>
          <w:szCs w:val="32"/>
        </w:rPr>
        <w:t xml:space="preserve"> </w:t>
      </w:r>
      <w:r w:rsidRPr="00CD6E71">
        <w:rPr>
          <w:rFonts w:ascii="TH SarabunPSK" w:eastAsia="Calibri" w:hAnsi="TH SarabunPSK" w:cs="TH SarabunPSK"/>
          <w:sz w:val="32"/>
          <w:szCs w:val="32"/>
        </w:rPr>
        <w:t xml:space="preserve">80 </w:t>
      </w:r>
      <w:r w:rsidR="00CF4E76">
        <w:rPr>
          <w:rFonts w:ascii="TH SarabunPSK" w:eastAsia="Calibri" w:hAnsi="TH SarabunPSK" w:cs="TH SarabunPSK"/>
          <w:sz w:val="32"/>
          <w:szCs w:val="32"/>
          <w:cs/>
        </w:rPr>
        <w:t xml:space="preserve">ปีขึ้นไปใน </w:t>
      </w:r>
      <w:r w:rsidR="00CF4E76">
        <w:rPr>
          <w:rFonts w:ascii="TH SarabunPSK" w:eastAsia="Calibri" w:hAnsi="TH SarabunPSK" w:cs="TH SarabunPSK"/>
          <w:sz w:val="32"/>
          <w:szCs w:val="32"/>
        </w:rPr>
        <w:t xml:space="preserve">6 </w:t>
      </w:r>
      <w:r w:rsidR="00CF4E76">
        <w:rPr>
          <w:rFonts w:ascii="TH SarabunPSK" w:eastAsia="Calibri" w:hAnsi="TH SarabunPSK" w:cs="TH SarabunPSK"/>
          <w:sz w:val="32"/>
          <w:szCs w:val="32"/>
          <w:cs/>
        </w:rPr>
        <w:t>จังหวัด</w:t>
      </w:r>
      <w:r w:rsidRPr="00CD6E71">
        <w:rPr>
          <w:rFonts w:ascii="TH SarabunPSK" w:eastAsia="Calibri" w:hAnsi="TH SarabunPSK" w:cs="TH SarabunPSK"/>
          <w:sz w:val="32"/>
          <w:szCs w:val="32"/>
          <w:cs/>
        </w:rPr>
        <w:t>ที่มีผู้สูงอายุ</w:t>
      </w:r>
      <w:r w:rsidR="0059681F">
        <w:rPr>
          <w:rFonts w:ascii="TH SarabunPSK" w:eastAsia="Calibri" w:hAnsi="TH SarabunPSK" w:cs="TH SarabunPSK"/>
          <w:sz w:val="32"/>
          <w:szCs w:val="32"/>
        </w:rPr>
        <w:t xml:space="preserve"> </w:t>
      </w:r>
      <w:r w:rsidR="00DE6079" w:rsidRPr="00CD6E71">
        <w:rPr>
          <w:rFonts w:ascii="TH SarabunPSK" w:eastAsia="Calibri" w:hAnsi="TH SarabunPSK" w:cs="TH SarabunPSK"/>
          <w:sz w:val="32"/>
          <w:szCs w:val="32"/>
          <w:cs/>
        </w:rPr>
        <w:t>จำนวน</w:t>
      </w:r>
      <w:r w:rsidRPr="00CD6E71">
        <w:rPr>
          <w:rFonts w:ascii="TH SarabunPSK" w:eastAsia="Calibri" w:hAnsi="TH SarabunPSK" w:cs="TH SarabunPSK"/>
          <w:sz w:val="32"/>
          <w:szCs w:val="32"/>
          <w:cs/>
        </w:rPr>
        <w:t>มาก</w:t>
      </w:r>
      <w:r w:rsidR="00CF4E76">
        <w:rPr>
          <w:rFonts w:ascii="TH SarabunPSK" w:eastAsia="Calibri" w:hAnsi="TH SarabunPSK" w:cs="TH SarabunPSK"/>
          <w:sz w:val="32"/>
          <w:szCs w:val="32"/>
          <w:cs/>
        </w:rPr>
        <w:t>ตาม</w:t>
      </w:r>
      <w:r w:rsidRPr="00CD6E71">
        <w:rPr>
          <w:rFonts w:ascii="TH SarabunPSK" w:eastAsia="Calibri" w:hAnsi="TH SarabunPSK" w:cs="TH SarabunPSK"/>
          <w:sz w:val="32"/>
          <w:szCs w:val="32"/>
          <w:cs/>
        </w:rPr>
        <w:t>ลำดับ คือ นครราชสีมา  ขอนแก่น  อุบลราชธานี  บุรีรัมย์ ศรีษะเกษ แล</w:t>
      </w:r>
      <w:r>
        <w:rPr>
          <w:rFonts w:ascii="TH SarabunPSK" w:eastAsia="Calibri" w:hAnsi="TH SarabunPSK" w:cs="TH SarabunPSK"/>
          <w:sz w:val="32"/>
          <w:szCs w:val="32"/>
          <w:cs/>
        </w:rPr>
        <w:t>ะ</w:t>
      </w:r>
      <w:r w:rsidRPr="00CD6E71">
        <w:rPr>
          <w:rFonts w:ascii="TH SarabunPSK" w:eastAsia="Calibri" w:hAnsi="TH SarabunPSK" w:cs="TH SarabunPSK"/>
          <w:sz w:val="32"/>
          <w:szCs w:val="32"/>
          <w:cs/>
        </w:rPr>
        <w:t xml:space="preserve">อุดรธานี จังหวัดละ </w:t>
      </w:r>
      <w:r w:rsidR="00E2166B">
        <w:rPr>
          <w:rFonts w:ascii="TH SarabunPSK" w:eastAsia="Calibri" w:hAnsi="TH SarabunPSK" w:cs="TH SarabunPSK"/>
          <w:sz w:val="32"/>
          <w:szCs w:val="32"/>
        </w:rPr>
        <w:t>10</w:t>
      </w:r>
      <w:r w:rsidRPr="00CD6E71">
        <w:rPr>
          <w:rFonts w:ascii="TH SarabunPSK" w:eastAsia="Calibri" w:hAnsi="TH SarabunPSK" w:cs="TH SarabunPSK"/>
          <w:sz w:val="32"/>
          <w:szCs w:val="32"/>
        </w:rPr>
        <w:t xml:space="preserve"> </w:t>
      </w:r>
      <w:r w:rsidRPr="00CD6E71">
        <w:rPr>
          <w:rFonts w:ascii="TH SarabunPSK" w:eastAsia="Calibri" w:hAnsi="TH SarabunPSK" w:cs="TH SarabunPSK"/>
          <w:sz w:val="32"/>
          <w:szCs w:val="32"/>
          <w:cs/>
        </w:rPr>
        <w:t xml:space="preserve">คน รวม </w:t>
      </w:r>
      <w:r w:rsidR="00E2166B">
        <w:rPr>
          <w:rFonts w:ascii="TH SarabunPSK" w:eastAsia="Calibri" w:hAnsi="TH SarabunPSK" w:cs="TH SarabunPSK"/>
          <w:sz w:val="32"/>
          <w:szCs w:val="32"/>
        </w:rPr>
        <w:t>60</w:t>
      </w:r>
      <w:r w:rsidRPr="00CD6E71">
        <w:rPr>
          <w:rFonts w:ascii="TH SarabunPSK" w:eastAsia="Calibri" w:hAnsi="TH SarabunPSK" w:cs="TH SarabunPSK"/>
          <w:sz w:val="32"/>
          <w:szCs w:val="32"/>
        </w:rPr>
        <w:t xml:space="preserve"> </w:t>
      </w:r>
      <w:r w:rsidRPr="00CD6E71">
        <w:rPr>
          <w:rFonts w:ascii="TH SarabunPSK" w:eastAsia="Calibri" w:hAnsi="TH SarabunPSK" w:cs="TH SarabunPSK"/>
          <w:sz w:val="32"/>
          <w:szCs w:val="32"/>
          <w:cs/>
        </w:rPr>
        <w:t xml:space="preserve">คน  เครื่องมือวิจัยประกอบด้วย แบบประเมินการปฏิบัติกิจวัตรประจำวัน </w:t>
      </w:r>
      <w:r w:rsidRPr="00CD6E71">
        <w:rPr>
          <w:rFonts w:ascii="TH SarabunPSK" w:eastAsia="Calibri" w:hAnsi="TH SarabunPSK" w:cs="TH SarabunPSK"/>
          <w:sz w:val="32"/>
          <w:szCs w:val="32"/>
        </w:rPr>
        <w:t xml:space="preserve">(ADL Index) </w:t>
      </w:r>
      <w:r w:rsidRPr="00CD6E71">
        <w:rPr>
          <w:rFonts w:ascii="TH SarabunPSK" w:eastAsia="Calibri" w:hAnsi="TH SarabunPSK" w:cs="TH SarabunPSK" w:hint="cs"/>
          <w:sz w:val="32"/>
          <w:szCs w:val="32"/>
          <w:cs/>
        </w:rPr>
        <w:t>แบบประเมินสุขภาพ</w:t>
      </w:r>
      <w:r w:rsidR="00E2166B">
        <w:rPr>
          <w:rFonts w:ascii="TH SarabunPSK" w:eastAsia="Calibri" w:hAnsi="TH SarabunPSK" w:cs="TH SarabunPSK" w:hint="cs"/>
          <w:sz w:val="32"/>
          <w:szCs w:val="32"/>
          <w:cs/>
        </w:rPr>
        <w:t xml:space="preserve"> </w:t>
      </w:r>
      <w:r w:rsidRPr="00CD6E71">
        <w:rPr>
          <w:rFonts w:ascii="TH SarabunPSK" w:eastAsia="Calibri" w:hAnsi="TH SarabunPSK" w:cs="TH SarabunPSK" w:hint="cs"/>
          <w:sz w:val="32"/>
          <w:szCs w:val="32"/>
          <w:cs/>
        </w:rPr>
        <w:t>จิตผู้สูงอายุ</w:t>
      </w:r>
      <w:r w:rsidRPr="00CD6E71">
        <w:rPr>
          <w:rFonts w:ascii="TH SarabunPSK" w:eastAsia="Calibri" w:hAnsi="TH SarabunPSK" w:cs="TH SarabunPSK"/>
          <w:sz w:val="32"/>
          <w:szCs w:val="32"/>
        </w:rPr>
        <w:t xml:space="preserve"> T-GMHA-15 </w:t>
      </w:r>
      <w:r w:rsidRPr="00CD6E71">
        <w:rPr>
          <w:rFonts w:ascii="TH SarabunPSK" w:eastAsia="Calibri" w:hAnsi="TH SarabunPSK" w:cs="TH SarabunPSK"/>
          <w:sz w:val="32"/>
          <w:szCs w:val="32"/>
          <w:cs/>
        </w:rPr>
        <w:t>แบบสัมภาษณ์</w:t>
      </w:r>
      <w:r w:rsidR="00E2166B" w:rsidRPr="00CD6E71">
        <w:rPr>
          <w:rFonts w:ascii="TH SarabunPSK" w:eastAsia="Calibri" w:hAnsi="TH SarabunPSK" w:cs="TH SarabunPSK"/>
          <w:sz w:val="32"/>
          <w:szCs w:val="32"/>
          <w:cs/>
        </w:rPr>
        <w:t>และ</w:t>
      </w:r>
      <w:r w:rsidR="00E2166B">
        <w:rPr>
          <w:rFonts w:ascii="TH SarabunPSK" w:eastAsia="Calibri" w:hAnsi="TH SarabunPSK" w:cs="TH SarabunPSK"/>
          <w:sz w:val="32"/>
          <w:szCs w:val="32"/>
          <w:cs/>
        </w:rPr>
        <w:t>แ</w:t>
      </w:r>
      <w:r w:rsidR="00E2166B">
        <w:rPr>
          <w:rFonts w:ascii="TH SarabunPSK" w:eastAsia="Calibri" w:hAnsi="TH SarabunPSK" w:cs="TH SarabunPSK" w:hint="cs"/>
          <w:sz w:val="32"/>
          <w:szCs w:val="32"/>
          <w:cs/>
        </w:rPr>
        <w:t>บบสอบถาม</w:t>
      </w:r>
      <w:r w:rsidR="0059681F">
        <w:rPr>
          <w:rFonts w:ascii="TH SarabunPSK" w:eastAsia="Calibri" w:hAnsi="TH SarabunPSK" w:cs="TH SarabunPSK" w:hint="cs"/>
          <w:sz w:val="32"/>
          <w:szCs w:val="32"/>
          <w:cs/>
        </w:rPr>
        <w:t xml:space="preserve"> </w:t>
      </w:r>
      <w:r w:rsidRPr="00CD6E71">
        <w:rPr>
          <w:rFonts w:ascii="TH SarabunPSK" w:eastAsia="Calibri" w:hAnsi="TH SarabunPSK" w:cs="TH SarabunPSK"/>
          <w:sz w:val="32"/>
          <w:szCs w:val="32"/>
          <w:cs/>
        </w:rPr>
        <w:t xml:space="preserve">วิถีชีวิตผู้สูงอายุยืนยาว  วิเคราะห์ข้อมูลด้วยการวิเคราะห์เนื้อหา </w:t>
      </w:r>
      <w:r w:rsidR="0059681F">
        <w:rPr>
          <w:rFonts w:ascii="TH SarabunPSK" w:eastAsia="Calibri" w:hAnsi="TH SarabunPSK" w:cs="TH SarabunPSK"/>
          <w:sz w:val="32"/>
          <w:szCs w:val="32"/>
          <w:cs/>
        </w:rPr>
        <w:t>และการจำแนก</w:t>
      </w:r>
      <w:r w:rsidRPr="00CD6E71">
        <w:rPr>
          <w:rFonts w:ascii="TH SarabunPSK" w:eastAsia="Calibri" w:hAnsi="TH SarabunPSK" w:cs="TH SarabunPSK"/>
          <w:sz w:val="32"/>
          <w:szCs w:val="32"/>
          <w:cs/>
        </w:rPr>
        <w:t>แยกประเภท</w:t>
      </w:r>
      <w:r>
        <w:rPr>
          <w:rFonts w:ascii="TH SarabunPSK" w:eastAsia="Calibri" w:hAnsi="TH SarabunPSK" w:cs="TH SarabunPSK"/>
          <w:sz w:val="32"/>
          <w:szCs w:val="32"/>
        </w:rPr>
        <w:t xml:space="preserve"> </w:t>
      </w:r>
      <w:r>
        <w:rPr>
          <w:rFonts w:ascii="TH SarabunPSK" w:eastAsia="Calibri" w:hAnsi="TH SarabunPSK" w:cs="TH SarabunPSK"/>
          <w:sz w:val="32"/>
          <w:szCs w:val="32"/>
          <w:cs/>
        </w:rPr>
        <w:t>ผลการ</w:t>
      </w:r>
      <w:r w:rsidR="0059681F">
        <w:rPr>
          <w:rFonts w:ascii="TH SarabunPSK" w:eastAsia="Calibri" w:hAnsi="TH SarabunPSK" w:cs="TH SarabunPSK"/>
          <w:sz w:val="32"/>
          <w:szCs w:val="32"/>
        </w:rPr>
        <w:t xml:space="preserve"> </w:t>
      </w:r>
      <w:r>
        <w:rPr>
          <w:rFonts w:ascii="TH SarabunPSK" w:eastAsia="Calibri" w:hAnsi="TH SarabunPSK" w:cs="TH SarabunPSK"/>
          <w:sz w:val="32"/>
          <w:szCs w:val="32"/>
          <w:cs/>
        </w:rPr>
        <w:t>วิเคราะห์ข้อมูล</w:t>
      </w:r>
      <w:r w:rsidR="0059681F">
        <w:rPr>
          <w:rFonts w:ascii="TH SarabunPSK" w:eastAsia="Calibri" w:hAnsi="TH SarabunPSK" w:cs="TH SarabunPSK"/>
          <w:sz w:val="32"/>
          <w:szCs w:val="32"/>
          <w:cs/>
        </w:rPr>
        <w:t xml:space="preserve">พบว่า </w:t>
      </w:r>
      <w:r>
        <w:rPr>
          <w:rFonts w:ascii="TH SarabunPSK" w:eastAsia="Calibri" w:hAnsi="TH SarabunPSK" w:cs="TH SarabunPSK"/>
          <w:sz w:val="32"/>
          <w:szCs w:val="32"/>
        </w:rPr>
        <w:t xml:space="preserve"> </w:t>
      </w:r>
      <w:r>
        <w:rPr>
          <w:rFonts w:ascii="TH SarabunPSK" w:eastAsia="Calibri" w:hAnsi="TH SarabunPSK" w:cs="TH SarabunPSK"/>
          <w:sz w:val="32"/>
          <w:szCs w:val="32"/>
          <w:cs/>
        </w:rPr>
        <w:t xml:space="preserve">ผู้สูงอายุยืนยาว </w:t>
      </w:r>
      <w:r w:rsidR="00DE6079">
        <w:rPr>
          <w:rFonts w:ascii="TH SarabunPSK" w:eastAsia="Calibri" w:hAnsi="TH SarabunPSK" w:cs="TH SarabunPSK"/>
          <w:sz w:val="32"/>
          <w:szCs w:val="32"/>
          <w:cs/>
        </w:rPr>
        <w:t>มี</w:t>
      </w:r>
      <w:r w:rsidR="00DE6079" w:rsidRPr="006F5E65">
        <w:rPr>
          <w:rFonts w:ascii="TH SarabunPSK" w:eastAsia="Calibri" w:hAnsi="TH SarabunPSK" w:cs="TH SarabunPSK"/>
          <w:sz w:val="32"/>
          <w:szCs w:val="32"/>
          <w:cs/>
        </w:rPr>
        <w:t xml:space="preserve">อายุ </w:t>
      </w:r>
      <w:r w:rsidR="00DE6079" w:rsidRPr="006F5E65">
        <w:rPr>
          <w:rFonts w:ascii="TH SarabunPSK" w:eastAsia="Calibri" w:hAnsi="TH SarabunPSK" w:cs="TH SarabunPSK"/>
          <w:sz w:val="32"/>
          <w:szCs w:val="32"/>
        </w:rPr>
        <w:t>80</w:t>
      </w:r>
      <w:r w:rsidR="00E2166B">
        <w:rPr>
          <w:rFonts w:ascii="TH SarabunPSK" w:eastAsia="Calibri" w:hAnsi="TH SarabunPSK" w:cs="TH SarabunPSK"/>
          <w:sz w:val="32"/>
          <w:szCs w:val="32"/>
        </w:rPr>
        <w:t xml:space="preserve"> – 104 </w:t>
      </w:r>
      <w:r w:rsidR="00DE6079">
        <w:rPr>
          <w:rFonts w:ascii="TH SarabunPSK" w:eastAsia="Calibri" w:hAnsi="TH SarabunPSK" w:cs="TH SarabunPSK"/>
          <w:sz w:val="32"/>
          <w:szCs w:val="32"/>
          <w:cs/>
        </w:rPr>
        <w:t xml:space="preserve">ปี </w:t>
      </w:r>
      <w:r w:rsidR="006F5E65">
        <w:rPr>
          <w:rFonts w:ascii="TH SarabunPSK" w:eastAsia="Calibri" w:hAnsi="TH SarabunPSK" w:cs="TH SarabunPSK"/>
          <w:sz w:val="32"/>
          <w:szCs w:val="32"/>
          <w:cs/>
        </w:rPr>
        <w:t>ส่วนใหญ่</w:t>
      </w:r>
      <w:r w:rsidR="003D02FE">
        <w:rPr>
          <w:rFonts w:ascii="TH SarabunPSK" w:eastAsia="Calibri" w:hAnsi="TH SarabunPSK" w:cs="TH SarabunPSK"/>
          <w:sz w:val="32"/>
          <w:szCs w:val="32"/>
          <w:cs/>
        </w:rPr>
        <w:t>เป็นเพศหญิง</w:t>
      </w:r>
      <w:r w:rsidR="006F5E65" w:rsidRPr="006F5E65">
        <w:rPr>
          <w:rFonts w:ascii="TH SarabunPSK" w:eastAsia="Calibri" w:hAnsi="TH SarabunPSK" w:cs="TH SarabunPSK"/>
          <w:sz w:val="32"/>
          <w:szCs w:val="32"/>
        </w:rPr>
        <w:t xml:space="preserve"> </w:t>
      </w:r>
      <w:r w:rsidR="006F5E65" w:rsidRPr="006F5E65">
        <w:rPr>
          <w:rFonts w:ascii="TH SarabunPSK" w:eastAsia="Calibri" w:hAnsi="TH SarabunPSK" w:cs="TH SarabunPSK"/>
          <w:sz w:val="32"/>
          <w:szCs w:val="32"/>
          <w:cs/>
        </w:rPr>
        <w:t>อาศัยอยู่กับบุตร</w:t>
      </w:r>
      <w:r w:rsidR="006F5E65" w:rsidRPr="006F5E65">
        <w:rPr>
          <w:rFonts w:ascii="TH SarabunPSK" w:eastAsia="Calibri" w:hAnsi="TH SarabunPSK" w:cs="TH SarabunPSK"/>
          <w:sz w:val="32"/>
          <w:szCs w:val="32"/>
        </w:rPr>
        <w:t>-</w:t>
      </w:r>
      <w:r w:rsidR="006F5E65" w:rsidRPr="006F5E65">
        <w:rPr>
          <w:rFonts w:ascii="TH SarabunPSK" w:eastAsia="Calibri" w:hAnsi="TH SarabunPSK" w:cs="TH SarabunPSK"/>
          <w:sz w:val="32"/>
          <w:szCs w:val="32"/>
          <w:cs/>
        </w:rPr>
        <w:t>หลาน</w:t>
      </w:r>
      <w:r w:rsidR="006F5E65" w:rsidRPr="006F5E65">
        <w:rPr>
          <w:rFonts w:ascii="Browallia New" w:hAnsi="Browallia New" w:cs="Browallia New"/>
        </w:rPr>
        <w:t xml:space="preserve"> </w:t>
      </w:r>
      <w:r w:rsidR="00E2166B">
        <w:rPr>
          <w:rFonts w:ascii="Browallia New" w:hAnsi="Browallia New" w:cs="Browallia New"/>
        </w:rPr>
        <w:t xml:space="preserve">  </w:t>
      </w:r>
      <w:r w:rsidR="00E2166B" w:rsidRPr="00293DF6">
        <w:rPr>
          <w:rFonts w:ascii="TH SarabunPSK" w:hAnsi="TH SarabunPSK" w:cs="TH SarabunPSK"/>
          <w:sz w:val="32"/>
          <w:szCs w:val="32"/>
          <w:cs/>
        </w:rPr>
        <w:t>อดีตมีอาชีพ</w:t>
      </w:r>
      <w:r w:rsidR="00E2166B" w:rsidRPr="00293DF6">
        <w:rPr>
          <w:rFonts w:ascii="TH SarabunPSK" w:eastAsia="Calibri" w:hAnsi="TH SarabunPSK" w:cs="TH SarabunPSK"/>
          <w:sz w:val="32"/>
          <w:szCs w:val="32"/>
          <w:cs/>
        </w:rPr>
        <w:t>ทำนาทำสวน</w:t>
      </w:r>
      <w:r w:rsidR="00E2166B" w:rsidRPr="00293DF6">
        <w:rPr>
          <w:rFonts w:ascii="TH SarabunPSK" w:eastAsia="Calibri" w:hAnsi="TH SarabunPSK" w:cs="TH SarabunPSK" w:hint="cs"/>
          <w:sz w:val="32"/>
          <w:szCs w:val="32"/>
          <w:cs/>
        </w:rPr>
        <w:t xml:space="preserve">มาเป็นเวลากว่า 30 ปี </w:t>
      </w:r>
      <w:r w:rsidR="00E2166B" w:rsidRPr="00293DF6">
        <w:rPr>
          <w:rFonts w:ascii="TH SarabunPSK" w:eastAsia="Calibri" w:hAnsi="TH SarabunPSK" w:cs="TH SarabunPSK"/>
          <w:sz w:val="32"/>
          <w:szCs w:val="32"/>
          <w:cs/>
        </w:rPr>
        <w:t xml:space="preserve">  </w:t>
      </w:r>
      <w:r w:rsidR="00E2166B" w:rsidRPr="00293DF6">
        <w:rPr>
          <w:rFonts w:ascii="Browallia New" w:hAnsi="Browallia New" w:cs="Browallia New"/>
        </w:rPr>
        <w:t xml:space="preserve">  </w:t>
      </w:r>
      <w:r w:rsidR="00E2166B" w:rsidRPr="00293DF6">
        <w:rPr>
          <w:rFonts w:ascii="TH SarabunPSK" w:hAnsi="TH SarabunPSK" w:cs="TH SarabunPSK"/>
          <w:sz w:val="32"/>
          <w:szCs w:val="32"/>
          <w:cs/>
        </w:rPr>
        <w:t xml:space="preserve">ร้อยละ </w:t>
      </w:r>
      <w:r w:rsidR="00E2166B" w:rsidRPr="00293DF6">
        <w:rPr>
          <w:rFonts w:ascii="TH SarabunPSK" w:hAnsi="TH SarabunPSK" w:cs="TH SarabunPSK"/>
          <w:sz w:val="32"/>
        </w:rPr>
        <w:t xml:space="preserve">73.33 </w:t>
      </w:r>
      <w:r w:rsidR="00E2166B" w:rsidRPr="00293DF6">
        <w:rPr>
          <w:rFonts w:ascii="TH SarabunPSK" w:hAnsi="TH SarabunPSK" w:cs="TH SarabunPSK"/>
          <w:sz w:val="32"/>
          <w:szCs w:val="32"/>
          <w:cs/>
        </w:rPr>
        <w:t>มี</w:t>
      </w:r>
      <w:r w:rsidR="00E2166B" w:rsidRPr="00293DF6">
        <w:rPr>
          <w:rFonts w:ascii="Browallia New" w:hAnsi="Browallia New" w:cs="Browallia New"/>
          <w:sz w:val="32"/>
        </w:rPr>
        <w:t xml:space="preserve"> </w:t>
      </w:r>
      <w:r w:rsidR="00E2166B" w:rsidRPr="00293DF6">
        <w:rPr>
          <w:rFonts w:ascii="TH SarabunPSK" w:eastAsia="Calibri" w:hAnsi="TH SarabunPSK" w:cs="TH SarabunPSK"/>
          <w:sz w:val="32"/>
          <w:szCs w:val="32"/>
          <w:cs/>
        </w:rPr>
        <w:t>รายได้</w:t>
      </w:r>
      <w:r w:rsidR="006F5E65" w:rsidRPr="00293DF6">
        <w:rPr>
          <w:rFonts w:ascii="TH SarabunPSK" w:eastAsia="Calibri" w:hAnsi="TH SarabunPSK" w:cs="TH SarabunPSK"/>
          <w:sz w:val="32"/>
          <w:szCs w:val="32"/>
          <w:cs/>
        </w:rPr>
        <w:t>จากเบี้ยยังชีพ</w:t>
      </w:r>
      <w:r w:rsidR="00E2166B" w:rsidRPr="00293DF6">
        <w:rPr>
          <w:rFonts w:ascii="TH SarabunPSK" w:eastAsia="Calibri" w:hAnsi="TH SarabunPSK" w:cs="TH SarabunPSK"/>
          <w:sz w:val="32"/>
          <w:szCs w:val="32"/>
        </w:rPr>
        <w:t xml:space="preserve"> </w:t>
      </w:r>
      <w:r w:rsidR="006F5E65" w:rsidRPr="00293DF6">
        <w:rPr>
          <w:rFonts w:ascii="TH SarabunPSK" w:eastAsia="Calibri" w:hAnsi="TH SarabunPSK" w:cs="TH SarabunPSK"/>
          <w:sz w:val="32"/>
          <w:szCs w:val="32"/>
          <w:cs/>
        </w:rPr>
        <w:t>ที่รัฐบาล</w:t>
      </w:r>
      <w:r w:rsidR="00E2166B" w:rsidRPr="00293DF6">
        <w:rPr>
          <w:rFonts w:ascii="TH SarabunPSK" w:eastAsia="Calibri" w:hAnsi="TH SarabunPSK" w:cs="TH SarabunPSK"/>
          <w:sz w:val="32"/>
          <w:szCs w:val="32"/>
          <w:cs/>
        </w:rPr>
        <w:t xml:space="preserve">จ่าย  ร้อยละ </w:t>
      </w:r>
      <w:r w:rsidR="00E2166B" w:rsidRPr="00293DF6">
        <w:rPr>
          <w:rFonts w:ascii="TH SarabunPSK" w:eastAsia="Calibri" w:hAnsi="TH SarabunPSK" w:cs="TH SarabunPSK"/>
          <w:sz w:val="32"/>
          <w:szCs w:val="32"/>
        </w:rPr>
        <w:t xml:space="preserve">97.00 </w:t>
      </w:r>
      <w:r w:rsidR="00E2166B" w:rsidRPr="00293DF6">
        <w:rPr>
          <w:rFonts w:ascii="TH SarabunPSK" w:eastAsia="Calibri" w:hAnsi="TH SarabunPSK" w:cs="TH SarabunPSK"/>
          <w:sz w:val="32"/>
          <w:szCs w:val="32"/>
          <w:cs/>
        </w:rPr>
        <w:t xml:space="preserve">รายได้เพียงพอกับค่าใช้จ่าย  </w:t>
      </w:r>
      <w:r w:rsidR="007567E8">
        <w:rPr>
          <w:rFonts w:ascii="TH SarabunPSK" w:eastAsia="Calibri" w:hAnsi="TH SarabunPSK" w:cs="TH SarabunPSK"/>
          <w:sz w:val="32"/>
          <w:szCs w:val="32"/>
          <w:cs/>
        </w:rPr>
        <w:t>ร</w:t>
      </w:r>
      <w:r w:rsidR="007567E8">
        <w:rPr>
          <w:rFonts w:ascii="TH SarabunPSK" w:eastAsia="Calibri" w:hAnsi="TH SarabunPSK" w:cs="TH SarabunPSK" w:hint="cs"/>
          <w:sz w:val="32"/>
          <w:szCs w:val="32"/>
          <w:cs/>
        </w:rPr>
        <w:t xml:space="preserve">้อยละ 33.0 และ 38.9  </w:t>
      </w:r>
      <w:r w:rsidR="00E2166B" w:rsidRPr="00C80899">
        <w:rPr>
          <w:rFonts w:ascii="TH SarabunPSK" w:eastAsia="Calibri" w:hAnsi="TH SarabunPSK" w:cs="TH SarabunPSK"/>
          <w:sz w:val="32"/>
          <w:szCs w:val="32"/>
          <w:cs/>
        </w:rPr>
        <w:t>เป็น</w:t>
      </w:r>
      <w:r w:rsidR="006F5E65" w:rsidRPr="00C80899">
        <w:rPr>
          <w:rFonts w:ascii="TH SarabunPSK" w:eastAsia="Calibri" w:hAnsi="TH SarabunPSK" w:cs="TH SarabunPSK"/>
          <w:sz w:val="32"/>
          <w:szCs w:val="32"/>
          <w:cs/>
        </w:rPr>
        <w:t>ความดัน</w:t>
      </w:r>
      <w:r w:rsidR="0059681F">
        <w:rPr>
          <w:rFonts w:ascii="TH SarabunPSK" w:eastAsia="Calibri" w:hAnsi="TH SarabunPSK" w:cs="TH SarabunPSK"/>
          <w:sz w:val="32"/>
          <w:szCs w:val="32"/>
        </w:rPr>
        <w:t xml:space="preserve"> </w:t>
      </w:r>
      <w:r w:rsidR="006F5E65" w:rsidRPr="00C80899">
        <w:rPr>
          <w:rFonts w:ascii="TH SarabunPSK" w:eastAsia="Calibri" w:hAnsi="TH SarabunPSK" w:cs="TH SarabunPSK"/>
          <w:sz w:val="32"/>
          <w:szCs w:val="32"/>
          <w:cs/>
        </w:rPr>
        <w:t>โลหิตสูง</w:t>
      </w:r>
      <w:r w:rsidR="00DE6079" w:rsidRPr="00C80899">
        <w:rPr>
          <w:rFonts w:ascii="TH SarabunPSK" w:eastAsia="Calibri" w:hAnsi="TH SarabunPSK" w:cs="TH SarabunPSK"/>
          <w:sz w:val="32"/>
          <w:szCs w:val="32"/>
        </w:rPr>
        <w:t xml:space="preserve"> </w:t>
      </w:r>
      <w:r w:rsidR="00DE6079" w:rsidRPr="00C80899">
        <w:rPr>
          <w:rFonts w:ascii="TH SarabunPSK" w:eastAsia="Calibri" w:hAnsi="TH SarabunPSK" w:cs="TH SarabunPSK"/>
          <w:sz w:val="32"/>
          <w:szCs w:val="32"/>
          <w:cs/>
        </w:rPr>
        <w:t>นาน</w:t>
      </w:r>
      <w:r w:rsidR="006F5E65" w:rsidRPr="00C80899">
        <w:rPr>
          <w:rFonts w:ascii="TH SarabunPSK" w:eastAsia="Calibri" w:hAnsi="TH SarabunPSK" w:cs="TH SarabunPSK"/>
          <w:sz w:val="32"/>
          <w:szCs w:val="32"/>
        </w:rPr>
        <w:t xml:space="preserve"> 3</w:t>
      </w:r>
      <w:r w:rsidR="00DE6079" w:rsidRPr="00C80899">
        <w:rPr>
          <w:rFonts w:ascii="TH SarabunPSK" w:eastAsia="Calibri" w:hAnsi="TH SarabunPSK" w:cs="TH SarabunPSK"/>
          <w:sz w:val="32"/>
          <w:szCs w:val="32"/>
        </w:rPr>
        <w:t xml:space="preserve"> </w:t>
      </w:r>
      <w:r w:rsidR="006F5E65" w:rsidRPr="00C80899">
        <w:rPr>
          <w:rFonts w:ascii="TH SarabunPSK" w:eastAsia="Calibri" w:hAnsi="TH SarabunPSK" w:cs="TH SarabunPSK"/>
          <w:sz w:val="32"/>
          <w:szCs w:val="32"/>
        </w:rPr>
        <w:t xml:space="preserve">- 30 </w:t>
      </w:r>
      <w:r w:rsidR="006F5E65" w:rsidRPr="00C80899">
        <w:rPr>
          <w:rFonts w:ascii="TH SarabunPSK" w:eastAsia="Calibri" w:hAnsi="TH SarabunPSK" w:cs="TH SarabunPSK"/>
          <w:sz w:val="32"/>
          <w:szCs w:val="32"/>
          <w:cs/>
        </w:rPr>
        <w:t xml:space="preserve">ปี </w:t>
      </w:r>
      <w:r w:rsidR="00CF4E76" w:rsidRPr="00C80899">
        <w:rPr>
          <w:rFonts w:ascii="TH SarabunPSK" w:eastAsia="Calibri" w:hAnsi="TH SarabunPSK" w:cs="TH SarabunPSK"/>
          <w:sz w:val="32"/>
          <w:szCs w:val="32"/>
          <w:cs/>
        </w:rPr>
        <w:t>แล</w:t>
      </w:r>
      <w:r w:rsidR="00C80899">
        <w:rPr>
          <w:rFonts w:ascii="TH SarabunPSK" w:eastAsia="Calibri" w:hAnsi="TH SarabunPSK" w:cs="TH SarabunPSK"/>
          <w:sz w:val="32"/>
          <w:szCs w:val="32"/>
          <w:cs/>
        </w:rPr>
        <w:t xml:space="preserve">ะ </w:t>
      </w:r>
      <w:r w:rsidR="006F5E65" w:rsidRPr="00C80899">
        <w:rPr>
          <w:rFonts w:ascii="TH SarabunPSK" w:eastAsia="Calibri" w:hAnsi="TH SarabunPSK" w:cs="TH SarabunPSK"/>
          <w:sz w:val="32"/>
          <w:szCs w:val="32"/>
          <w:cs/>
        </w:rPr>
        <w:t xml:space="preserve">เป็นโรคเบาหวานมา  </w:t>
      </w:r>
      <w:r w:rsidR="006F5E65" w:rsidRPr="00C80899">
        <w:rPr>
          <w:rFonts w:ascii="TH SarabunPSK" w:eastAsia="Calibri" w:hAnsi="TH SarabunPSK" w:cs="TH SarabunPSK"/>
          <w:sz w:val="32"/>
          <w:szCs w:val="32"/>
        </w:rPr>
        <w:t xml:space="preserve">5 -20 </w:t>
      </w:r>
      <w:r w:rsidR="006F5E65" w:rsidRPr="00C80899">
        <w:rPr>
          <w:rFonts w:ascii="TH SarabunPSK" w:eastAsia="Calibri" w:hAnsi="TH SarabunPSK" w:cs="TH SarabunPSK"/>
          <w:sz w:val="32"/>
          <w:szCs w:val="32"/>
          <w:cs/>
        </w:rPr>
        <w:t>ปี</w:t>
      </w:r>
      <w:r w:rsidR="007567E8">
        <w:rPr>
          <w:rFonts w:ascii="TH SarabunPSK" w:eastAsia="Calibri" w:hAnsi="TH SarabunPSK" w:cs="TH SarabunPSK"/>
          <w:sz w:val="32"/>
          <w:szCs w:val="32"/>
          <w:cs/>
        </w:rPr>
        <w:t xml:space="preserve">ตามลำดับ </w:t>
      </w:r>
      <w:r w:rsidR="006F5E65" w:rsidRPr="00C80899">
        <w:rPr>
          <w:rFonts w:ascii="TH SarabunPSK" w:eastAsia="Calibri" w:hAnsi="TH SarabunPSK" w:cs="TH SarabunPSK"/>
          <w:sz w:val="32"/>
          <w:szCs w:val="32"/>
        </w:rPr>
        <w:t xml:space="preserve"> </w:t>
      </w:r>
      <w:r w:rsidR="006F5E65" w:rsidRPr="00C80899">
        <w:rPr>
          <w:rFonts w:ascii="TH SarabunPSK" w:eastAsia="Calibri" w:hAnsi="TH SarabunPSK" w:cs="TH SarabunPSK"/>
          <w:sz w:val="32"/>
          <w:szCs w:val="32"/>
          <w:cs/>
        </w:rPr>
        <w:t xml:space="preserve">ค่า </w:t>
      </w:r>
      <w:r w:rsidR="006F5E65" w:rsidRPr="00C80899">
        <w:rPr>
          <w:rFonts w:ascii="TH SarabunPSK" w:eastAsia="Calibri" w:hAnsi="TH SarabunPSK" w:cs="TH SarabunPSK"/>
          <w:sz w:val="32"/>
          <w:szCs w:val="32"/>
        </w:rPr>
        <w:t xml:space="preserve">BMI </w:t>
      </w:r>
      <w:r w:rsidR="006F5E65" w:rsidRPr="00C80899">
        <w:rPr>
          <w:rFonts w:ascii="TH SarabunPSK" w:eastAsia="Calibri" w:hAnsi="TH SarabunPSK" w:cs="TH SarabunPSK"/>
          <w:sz w:val="32"/>
          <w:szCs w:val="32"/>
          <w:cs/>
        </w:rPr>
        <w:t xml:space="preserve">อยู่ระหว่าง </w:t>
      </w:r>
      <w:r w:rsidR="006F5E65" w:rsidRPr="00C80899">
        <w:rPr>
          <w:rFonts w:ascii="TH SarabunPSK" w:eastAsia="Calibri" w:hAnsi="TH SarabunPSK" w:cs="TH SarabunPSK"/>
          <w:sz w:val="32"/>
          <w:szCs w:val="32"/>
        </w:rPr>
        <w:t>19.60</w:t>
      </w:r>
      <w:r w:rsidR="00E2166B" w:rsidRPr="00C80899">
        <w:rPr>
          <w:rFonts w:ascii="TH SarabunPSK" w:eastAsia="Calibri" w:hAnsi="TH SarabunPSK" w:cs="TH SarabunPSK"/>
          <w:sz w:val="32"/>
          <w:szCs w:val="32"/>
        </w:rPr>
        <w:t xml:space="preserve"> </w:t>
      </w:r>
      <w:r w:rsidR="006F5E65" w:rsidRPr="00C80899">
        <w:rPr>
          <w:rFonts w:ascii="TH SarabunPSK" w:eastAsia="Calibri" w:hAnsi="TH SarabunPSK" w:cs="TH SarabunPSK"/>
          <w:sz w:val="32"/>
          <w:szCs w:val="32"/>
        </w:rPr>
        <w:t>-</w:t>
      </w:r>
      <w:r w:rsidR="00E2166B" w:rsidRPr="00C80899">
        <w:rPr>
          <w:rFonts w:ascii="TH SarabunPSK" w:eastAsia="Calibri" w:hAnsi="TH SarabunPSK" w:cs="TH SarabunPSK"/>
          <w:sz w:val="32"/>
          <w:szCs w:val="32"/>
        </w:rPr>
        <w:t xml:space="preserve"> </w:t>
      </w:r>
      <w:r w:rsidR="006F5E65" w:rsidRPr="00C80899">
        <w:rPr>
          <w:rFonts w:ascii="TH SarabunPSK" w:eastAsia="Calibri" w:hAnsi="TH SarabunPSK" w:cs="TH SarabunPSK"/>
          <w:sz w:val="32"/>
          <w:szCs w:val="32"/>
        </w:rPr>
        <w:t xml:space="preserve">24.49 </w:t>
      </w:r>
      <w:r w:rsidR="007567E8">
        <w:rPr>
          <w:rFonts w:ascii="TH SarabunPSK" w:eastAsia="Calibri" w:hAnsi="TH SarabunPSK" w:cs="TH SarabunPSK"/>
          <w:sz w:val="32"/>
          <w:szCs w:val="32"/>
          <w:cs/>
        </w:rPr>
        <w:t xml:space="preserve">ซึ่งเป็นค่าปกติ ไม่มีภาวะอ้วน </w:t>
      </w:r>
      <w:r w:rsidR="00CF4E76" w:rsidRPr="00C80899">
        <w:rPr>
          <w:rFonts w:ascii="TH SarabunPSK" w:eastAsia="Calibri" w:hAnsi="TH SarabunPSK" w:cs="TH SarabunPSK"/>
          <w:sz w:val="32"/>
          <w:szCs w:val="32"/>
        </w:rPr>
        <w:t xml:space="preserve"> </w:t>
      </w:r>
      <w:r w:rsidR="00C80899">
        <w:rPr>
          <w:rFonts w:ascii="TH SarabunPSK" w:eastAsia="Calibri" w:hAnsi="TH SarabunPSK" w:cs="TH SarabunPSK"/>
          <w:sz w:val="32"/>
          <w:szCs w:val="32"/>
          <w:cs/>
        </w:rPr>
        <w:t xml:space="preserve">ร้อยละ  </w:t>
      </w:r>
      <w:r w:rsidR="00C80899" w:rsidRPr="00C80899">
        <w:rPr>
          <w:rFonts w:ascii="TH SarabunPSK" w:eastAsia="Calibri" w:hAnsi="TH SarabunPSK" w:cs="TH SarabunPSK"/>
          <w:sz w:val="32"/>
          <w:szCs w:val="32"/>
        </w:rPr>
        <w:t xml:space="preserve">73.33  </w:t>
      </w:r>
      <w:r w:rsidR="00C80899" w:rsidRPr="00C80899">
        <w:rPr>
          <w:rFonts w:ascii="TH SarabunPSK" w:eastAsia="Calibri" w:hAnsi="TH SarabunPSK" w:cs="TH SarabunPSK"/>
          <w:sz w:val="32"/>
          <w:szCs w:val="32"/>
          <w:cs/>
        </w:rPr>
        <w:t>สามารถการประกอบกิจวัตรประจำวัน</w:t>
      </w:r>
      <w:r w:rsidR="00C80899">
        <w:rPr>
          <w:rFonts w:ascii="TH SarabunPSK" w:eastAsia="Calibri" w:hAnsi="TH SarabunPSK" w:cs="TH SarabunPSK"/>
          <w:sz w:val="32"/>
          <w:szCs w:val="32"/>
          <w:cs/>
        </w:rPr>
        <w:t>ได้</w:t>
      </w:r>
      <w:r w:rsidR="0059681F">
        <w:rPr>
          <w:rFonts w:ascii="TH SarabunPSK" w:eastAsia="Calibri" w:hAnsi="TH SarabunPSK" w:cs="TH SarabunPSK"/>
          <w:sz w:val="32"/>
          <w:szCs w:val="32"/>
        </w:rPr>
        <w:t xml:space="preserve"> </w:t>
      </w:r>
      <w:r w:rsidR="007567E8">
        <w:rPr>
          <w:rFonts w:ascii="TH SarabunPSK" w:eastAsia="Calibri" w:hAnsi="TH SarabunPSK" w:cs="TH SarabunPSK"/>
          <w:sz w:val="32"/>
          <w:szCs w:val="32"/>
          <w:cs/>
        </w:rPr>
        <w:t>ท</w:t>
      </w:r>
      <w:r w:rsidR="007567E8">
        <w:rPr>
          <w:rFonts w:ascii="TH SarabunPSK" w:eastAsia="Calibri" w:hAnsi="TH SarabunPSK" w:cs="TH SarabunPSK" w:hint="cs"/>
          <w:sz w:val="32"/>
          <w:szCs w:val="32"/>
          <w:cs/>
        </w:rPr>
        <w:t>ุกข้อ</w:t>
      </w:r>
      <w:r w:rsidR="00C80899">
        <w:rPr>
          <w:rFonts w:ascii="TH SarabunPSK" w:eastAsia="Calibri" w:hAnsi="TH SarabunPSK" w:cs="TH SarabunPSK"/>
          <w:sz w:val="32"/>
          <w:szCs w:val="32"/>
          <w:cs/>
        </w:rPr>
        <w:t xml:space="preserve">ตามแบบประเมิน </w:t>
      </w:r>
      <w:proofErr w:type="spellStart"/>
      <w:r w:rsidR="00C80899" w:rsidRPr="00C80899">
        <w:rPr>
          <w:rFonts w:ascii="TH SarabunPSK" w:eastAsia="Calibri" w:hAnsi="TH SarabunPSK" w:cs="TH SarabunPSK"/>
          <w:sz w:val="32"/>
          <w:szCs w:val="32"/>
        </w:rPr>
        <w:t>Barthel</w:t>
      </w:r>
      <w:proofErr w:type="spellEnd"/>
      <w:r w:rsidR="00C80899" w:rsidRPr="00C80899">
        <w:rPr>
          <w:rFonts w:ascii="TH SarabunPSK" w:eastAsia="Calibri" w:hAnsi="TH SarabunPSK" w:cs="TH SarabunPSK"/>
          <w:sz w:val="32"/>
          <w:szCs w:val="32"/>
        </w:rPr>
        <w:t xml:space="preserve"> Activities of Daily Living: ADL</w:t>
      </w:r>
      <w:r w:rsidR="00C80899">
        <w:rPr>
          <w:rFonts w:ascii="TH SarabunPSK" w:eastAsia="Calibri" w:hAnsi="TH SarabunPSK" w:cs="TH SarabunPSK"/>
          <w:sz w:val="32"/>
          <w:szCs w:val="32"/>
        </w:rPr>
        <w:t xml:space="preserve"> </w:t>
      </w:r>
      <w:r w:rsidR="00C80899">
        <w:rPr>
          <w:rFonts w:ascii="TH SarabunPSK" w:eastAsia="Calibri" w:hAnsi="TH SarabunPSK" w:cs="TH SarabunPSK"/>
          <w:sz w:val="32"/>
          <w:szCs w:val="32"/>
          <w:cs/>
        </w:rPr>
        <w:t>ร้อยละ</w:t>
      </w:r>
      <w:r w:rsidR="00AF7780">
        <w:rPr>
          <w:rFonts w:ascii="TH SarabunPSK" w:eastAsia="Calibri" w:hAnsi="TH SarabunPSK" w:cs="TH SarabunPSK" w:hint="cs"/>
          <w:sz w:val="32"/>
          <w:szCs w:val="32"/>
          <w:cs/>
        </w:rPr>
        <w:t xml:space="preserve"> </w:t>
      </w:r>
      <w:r w:rsidR="00AF7780" w:rsidRPr="00AF7780">
        <w:rPr>
          <w:rFonts w:ascii="TH SarabunPSK" w:eastAsia="Calibri" w:hAnsi="TH SarabunPSK" w:cs="TH SarabunPSK"/>
          <w:sz w:val="32"/>
          <w:szCs w:val="32"/>
        </w:rPr>
        <w:t>66.67</w:t>
      </w:r>
      <w:r w:rsidR="00AF7780">
        <w:rPr>
          <w:rFonts w:ascii="TH SarabunPSK" w:eastAsia="Calibri" w:hAnsi="TH SarabunPSK" w:cs="TH SarabunPSK"/>
          <w:sz w:val="32"/>
          <w:szCs w:val="32"/>
        </w:rPr>
        <w:t xml:space="preserve"> </w:t>
      </w:r>
      <w:r w:rsidR="00AF7780">
        <w:rPr>
          <w:rFonts w:ascii="TH SarabunPSK" w:eastAsia="Calibri" w:hAnsi="TH SarabunPSK" w:cs="TH SarabunPSK"/>
          <w:sz w:val="32"/>
          <w:szCs w:val="32"/>
          <w:cs/>
        </w:rPr>
        <w:t>มี</w:t>
      </w:r>
      <w:r w:rsidR="00AF7780" w:rsidRPr="00AF7780">
        <w:rPr>
          <w:rFonts w:ascii="TH SarabunPSK" w:eastAsia="Calibri" w:hAnsi="TH SarabunPSK" w:cs="TH SarabunPSK"/>
          <w:color w:val="000000"/>
          <w:sz w:val="32"/>
          <w:szCs w:val="32"/>
          <w:cs/>
        </w:rPr>
        <w:t>สุขภาพจิต</w:t>
      </w:r>
      <w:r w:rsidR="0059681F">
        <w:rPr>
          <w:rFonts w:ascii="TH SarabunPSK" w:eastAsia="Calibri" w:hAnsi="TH SarabunPSK" w:cs="TH SarabunPSK" w:hint="cs"/>
          <w:color w:val="000000"/>
          <w:sz w:val="32"/>
          <w:szCs w:val="32"/>
          <w:cs/>
        </w:rPr>
        <w:t xml:space="preserve"> </w:t>
      </w:r>
      <w:r w:rsidR="00AF7780" w:rsidRPr="00AF7780">
        <w:rPr>
          <w:rFonts w:ascii="TH SarabunPSK" w:eastAsia="Calibri" w:hAnsi="TH SarabunPSK" w:cs="TH SarabunPSK"/>
          <w:color w:val="000000"/>
          <w:sz w:val="32"/>
          <w:szCs w:val="32"/>
          <w:cs/>
        </w:rPr>
        <w:t>ดีกว่าคนทั่วไป</w:t>
      </w:r>
      <w:r w:rsidR="00AF7780">
        <w:rPr>
          <w:rFonts w:ascii="TH SarabunPSK" w:eastAsia="Calibri" w:hAnsi="TH SarabunPSK" w:cs="TH SarabunPSK" w:hint="cs"/>
          <w:color w:val="000000"/>
          <w:sz w:val="32"/>
          <w:szCs w:val="32"/>
          <w:cs/>
        </w:rPr>
        <w:t xml:space="preserve"> </w:t>
      </w:r>
      <w:r w:rsidR="00AF7780" w:rsidRPr="00AF7780">
        <w:rPr>
          <w:rFonts w:ascii="TH SarabunPSK" w:eastAsia="Times New Roman" w:hAnsi="TH SarabunPSK" w:cs="TH SarabunPSK"/>
          <w:sz w:val="32"/>
          <w:szCs w:val="32"/>
          <w:cs/>
        </w:rPr>
        <w:t>ร้อยละ 31.67</w:t>
      </w:r>
      <w:r w:rsidR="0059681F">
        <w:rPr>
          <w:rFonts w:ascii="TH SarabunPSK" w:eastAsia="Times New Roman" w:hAnsi="TH SarabunPSK" w:cs="TH SarabunPSK" w:hint="cs"/>
          <w:sz w:val="32"/>
          <w:szCs w:val="32"/>
          <w:cs/>
        </w:rPr>
        <w:t xml:space="preserve"> และ</w:t>
      </w:r>
      <w:r w:rsidR="00AF7780" w:rsidRPr="00AF7780">
        <w:rPr>
          <w:rFonts w:ascii="TH SarabunPSK" w:eastAsia="Times New Roman" w:hAnsi="TH SarabunPSK" w:cs="TH SarabunPSK"/>
          <w:sz w:val="32"/>
          <w:szCs w:val="32"/>
          <w:cs/>
        </w:rPr>
        <w:t xml:space="preserve"> </w:t>
      </w:r>
      <w:r w:rsidR="0059681F" w:rsidRPr="00AF7780">
        <w:rPr>
          <w:rFonts w:ascii="TH SarabunPSK" w:eastAsia="Times New Roman" w:hAnsi="TH SarabunPSK" w:cs="TH SarabunPSK"/>
          <w:sz w:val="32"/>
          <w:szCs w:val="32"/>
          <w:cs/>
        </w:rPr>
        <w:t xml:space="preserve">76.67 </w:t>
      </w:r>
      <w:r w:rsidR="00AF7780" w:rsidRPr="00AF7780">
        <w:rPr>
          <w:rFonts w:ascii="TH SarabunPSK" w:eastAsia="Times New Roman" w:hAnsi="TH SarabunPSK" w:cs="TH SarabunPSK"/>
          <w:sz w:val="32"/>
          <w:szCs w:val="32"/>
          <w:cs/>
        </w:rPr>
        <w:t>มีการมองเห็น</w:t>
      </w:r>
      <w:r w:rsidR="0059681F">
        <w:rPr>
          <w:rFonts w:ascii="TH SarabunPSK" w:eastAsia="Times New Roman" w:hAnsi="TH SarabunPSK" w:cs="TH SarabunPSK" w:hint="cs"/>
          <w:sz w:val="32"/>
          <w:szCs w:val="32"/>
          <w:cs/>
        </w:rPr>
        <w:t xml:space="preserve"> และการได้ยิน</w:t>
      </w:r>
      <w:r w:rsidR="00AF7780" w:rsidRPr="00AF7780">
        <w:rPr>
          <w:rFonts w:ascii="TH SarabunPSK" w:eastAsia="Times New Roman" w:hAnsi="TH SarabunPSK" w:cs="TH SarabunPSK"/>
          <w:sz w:val="32"/>
          <w:szCs w:val="32"/>
          <w:cs/>
        </w:rPr>
        <w:t>ที่ชัดเจน</w:t>
      </w:r>
      <w:r w:rsidR="00AF7780">
        <w:rPr>
          <w:rFonts w:ascii="TH SarabunPSK" w:eastAsia="Times New Roman" w:hAnsi="TH SarabunPSK" w:cs="TH SarabunPSK" w:hint="cs"/>
          <w:sz w:val="32"/>
          <w:szCs w:val="32"/>
          <w:cs/>
        </w:rPr>
        <w:t xml:space="preserve">  </w:t>
      </w:r>
      <w:r w:rsidR="006F5E65" w:rsidRPr="001013FC">
        <w:rPr>
          <w:rFonts w:ascii="TH SarabunPSK" w:eastAsia="Calibri" w:hAnsi="TH SarabunPSK" w:cs="TH SarabunPSK"/>
          <w:sz w:val="32"/>
          <w:szCs w:val="32"/>
          <w:cs/>
        </w:rPr>
        <w:t>วิถีดำเนิน</w:t>
      </w:r>
      <w:r w:rsidR="006F5E65" w:rsidRPr="006F5E65">
        <w:rPr>
          <w:rFonts w:ascii="TH SarabunPSK" w:eastAsia="Calibri" w:hAnsi="TH SarabunPSK" w:cs="TH SarabunPSK"/>
          <w:sz w:val="32"/>
          <w:szCs w:val="32"/>
          <w:cs/>
        </w:rPr>
        <w:t>ชีวิต</w:t>
      </w:r>
      <w:r w:rsidR="0059681F">
        <w:rPr>
          <w:rFonts w:ascii="TH SarabunPSK" w:eastAsia="Calibri" w:hAnsi="TH SarabunPSK" w:cs="TH SarabunPSK"/>
          <w:sz w:val="32"/>
          <w:szCs w:val="32"/>
        </w:rPr>
        <w:t xml:space="preserve"> </w:t>
      </w:r>
      <w:r w:rsidR="00E2166B">
        <w:rPr>
          <w:rFonts w:ascii="TH SarabunPSK" w:eastAsia="Calibri" w:hAnsi="TH SarabunPSK" w:cs="TH SarabunPSK"/>
          <w:sz w:val="32"/>
          <w:szCs w:val="32"/>
          <w:cs/>
        </w:rPr>
        <w:t>ส่วนใหญ่</w:t>
      </w:r>
      <w:r w:rsidR="00DE6079">
        <w:rPr>
          <w:rFonts w:ascii="TH SarabunPSK" w:eastAsia="Calibri" w:hAnsi="TH SarabunPSK" w:cs="TH SarabunPSK"/>
          <w:sz w:val="32"/>
          <w:szCs w:val="32"/>
          <w:cs/>
        </w:rPr>
        <w:t xml:space="preserve">มีอาชีพทำนา </w:t>
      </w:r>
      <w:r w:rsidR="006F5E65">
        <w:rPr>
          <w:rFonts w:ascii="TH SarabunPSK" w:eastAsia="Calibri" w:hAnsi="TH SarabunPSK" w:cs="TH SarabunPSK"/>
          <w:sz w:val="32"/>
          <w:szCs w:val="32"/>
          <w:cs/>
        </w:rPr>
        <w:t>อาศัย</w:t>
      </w:r>
      <w:r w:rsidR="006F5E65" w:rsidRPr="006F5E65">
        <w:rPr>
          <w:rFonts w:ascii="TH SarabunPSK" w:eastAsia="Calibri" w:hAnsi="TH SarabunPSK" w:cs="TH SarabunPSK"/>
          <w:sz w:val="32"/>
          <w:szCs w:val="32"/>
          <w:cs/>
        </w:rPr>
        <w:t>อยู่ในบ้านที่</w:t>
      </w:r>
      <w:r w:rsidR="006F5E65">
        <w:rPr>
          <w:rFonts w:ascii="TH SarabunPSK" w:eastAsia="Calibri" w:hAnsi="TH SarabunPSK" w:cs="TH SarabunPSK"/>
          <w:sz w:val="32"/>
          <w:szCs w:val="32"/>
          <w:cs/>
        </w:rPr>
        <w:t xml:space="preserve">สะอาด </w:t>
      </w:r>
      <w:r w:rsidR="00473761">
        <w:rPr>
          <w:rFonts w:ascii="TH SarabunPSK" w:eastAsia="Calibri" w:hAnsi="TH SarabunPSK" w:cs="TH SarabunPSK"/>
          <w:sz w:val="32"/>
          <w:szCs w:val="32"/>
          <w:cs/>
        </w:rPr>
        <w:t>สภาพแวดล้อมเ</w:t>
      </w:r>
      <w:r w:rsidR="00AF7780">
        <w:rPr>
          <w:rFonts w:ascii="TH SarabunPSK" w:eastAsia="Calibri" w:hAnsi="TH SarabunPSK" w:cs="TH SarabunPSK"/>
          <w:sz w:val="32"/>
          <w:szCs w:val="32"/>
          <w:cs/>
        </w:rPr>
        <w:t xml:space="preserve">หมาะสม </w:t>
      </w:r>
      <w:r w:rsidR="006F5E65" w:rsidRPr="006F5E65">
        <w:rPr>
          <w:rFonts w:ascii="TH SarabunPSK" w:eastAsia="Calibri" w:hAnsi="TH SarabunPSK" w:cs="TH SarabunPSK"/>
          <w:sz w:val="32"/>
          <w:szCs w:val="32"/>
          <w:cs/>
        </w:rPr>
        <w:t>มีบริเวณให้เดินออก</w:t>
      </w:r>
      <w:r w:rsidR="00426E40">
        <w:rPr>
          <w:rFonts w:ascii="TH SarabunPSK" w:eastAsia="Calibri" w:hAnsi="TH SarabunPSK" w:cs="TH SarabunPSK"/>
          <w:sz w:val="32"/>
          <w:szCs w:val="32"/>
        </w:rPr>
        <w:t xml:space="preserve"> </w:t>
      </w:r>
      <w:r w:rsidR="006F5E65" w:rsidRPr="006F5E65">
        <w:rPr>
          <w:rFonts w:ascii="TH SarabunPSK" w:eastAsia="Calibri" w:hAnsi="TH SarabunPSK" w:cs="TH SarabunPSK"/>
          <w:sz w:val="32"/>
          <w:szCs w:val="32"/>
          <w:cs/>
        </w:rPr>
        <w:t xml:space="preserve">กำลังกายได้รอบๆ บ้าน  ปลูกต้นไม้ร่มรื่น </w:t>
      </w:r>
      <w:r w:rsidR="006F5E65">
        <w:rPr>
          <w:rFonts w:ascii="TH SarabunPSK" w:eastAsia="Calibri" w:hAnsi="TH SarabunPSK" w:cs="TH SarabunPSK"/>
          <w:sz w:val="32"/>
          <w:szCs w:val="32"/>
          <w:cs/>
        </w:rPr>
        <w:t>ความสัมพันธ์</w:t>
      </w:r>
      <w:r w:rsidR="00CF4E76">
        <w:rPr>
          <w:rFonts w:ascii="TH SarabunPSK" w:eastAsia="Calibri" w:hAnsi="TH SarabunPSK" w:cs="TH SarabunPSK"/>
          <w:sz w:val="32"/>
          <w:szCs w:val="32"/>
          <w:cs/>
        </w:rPr>
        <w:t>ใ</w:t>
      </w:r>
      <w:r w:rsidR="00D8156D">
        <w:rPr>
          <w:rFonts w:ascii="TH SarabunPSK" w:eastAsia="Calibri" w:hAnsi="TH SarabunPSK" w:cs="TH SarabunPSK"/>
          <w:sz w:val="32"/>
          <w:szCs w:val="32"/>
          <w:cs/>
        </w:rPr>
        <w:t>นครอบครัว</w:t>
      </w:r>
      <w:r w:rsidR="006F5E65">
        <w:rPr>
          <w:rFonts w:ascii="TH SarabunPSK" w:eastAsia="Calibri" w:hAnsi="TH SarabunPSK" w:cs="TH SarabunPSK"/>
          <w:sz w:val="32"/>
          <w:szCs w:val="32"/>
          <w:cs/>
        </w:rPr>
        <w:t>และชุมชน</w:t>
      </w:r>
      <w:r w:rsidR="00CF4E76">
        <w:rPr>
          <w:rFonts w:ascii="TH SarabunPSK" w:eastAsia="Calibri" w:hAnsi="TH SarabunPSK" w:cs="TH SarabunPSK"/>
          <w:sz w:val="32"/>
          <w:szCs w:val="32"/>
          <w:cs/>
        </w:rPr>
        <w:t xml:space="preserve">มีความผูกพันกันดี </w:t>
      </w:r>
      <w:r w:rsidR="00DE6079">
        <w:rPr>
          <w:rFonts w:ascii="TH SarabunPSK" w:eastAsia="Calibri" w:hAnsi="TH SarabunPSK" w:cs="TH SarabunPSK"/>
          <w:sz w:val="32"/>
          <w:szCs w:val="32"/>
          <w:cs/>
        </w:rPr>
        <w:t>ด้าน</w:t>
      </w:r>
      <w:r w:rsidR="003D02FE">
        <w:rPr>
          <w:rFonts w:ascii="TH SarabunPSK" w:eastAsia="Calibri" w:hAnsi="TH SarabunPSK" w:cs="TH SarabunPSK"/>
          <w:sz w:val="32"/>
          <w:szCs w:val="32"/>
          <w:cs/>
        </w:rPr>
        <w:t>จิตวิญญา</w:t>
      </w:r>
      <w:r w:rsidR="00473761">
        <w:rPr>
          <w:rFonts w:ascii="TH SarabunPSK" w:eastAsia="Calibri" w:hAnsi="TH SarabunPSK" w:cs="TH SarabunPSK" w:hint="cs"/>
          <w:sz w:val="32"/>
          <w:szCs w:val="32"/>
          <w:cs/>
        </w:rPr>
        <w:t>ณ</w:t>
      </w:r>
      <w:r w:rsidR="003D02FE">
        <w:rPr>
          <w:rFonts w:ascii="TH SarabunPSK" w:eastAsia="Calibri" w:hAnsi="TH SarabunPSK" w:cs="TH SarabunPSK"/>
          <w:sz w:val="32"/>
          <w:szCs w:val="32"/>
          <w:cs/>
        </w:rPr>
        <w:t>มีความเชื่อและปฏิบัติตามแนวทางศาสนา</w:t>
      </w:r>
      <w:r w:rsidR="00CF4E76">
        <w:rPr>
          <w:rFonts w:ascii="TH SarabunPSK" w:eastAsia="Calibri" w:hAnsi="TH SarabunPSK" w:cs="TH SarabunPSK"/>
          <w:sz w:val="32"/>
          <w:szCs w:val="32"/>
        </w:rPr>
        <w:t xml:space="preserve"> </w:t>
      </w:r>
      <w:r w:rsidR="003D02FE">
        <w:rPr>
          <w:rFonts w:ascii="TH SarabunPSK" w:eastAsia="Calibri" w:hAnsi="TH SarabunPSK" w:cs="TH SarabunPSK"/>
          <w:sz w:val="32"/>
          <w:szCs w:val="32"/>
          <w:cs/>
        </w:rPr>
        <w:t>ทำบุญ ไหว้พระ สวดมนต์ ช่วยงานวัด</w:t>
      </w:r>
      <w:r w:rsidR="00DE6079">
        <w:rPr>
          <w:rFonts w:ascii="TH SarabunPSK" w:eastAsia="Calibri" w:hAnsi="TH SarabunPSK" w:cs="TH SarabunPSK"/>
          <w:sz w:val="32"/>
          <w:szCs w:val="32"/>
        </w:rPr>
        <w:t xml:space="preserve"> </w:t>
      </w:r>
      <w:r w:rsidR="003D02FE">
        <w:rPr>
          <w:rFonts w:ascii="TH SarabunPSK" w:eastAsia="Calibri" w:hAnsi="TH SarabunPSK" w:cs="TH SarabunPSK"/>
          <w:sz w:val="32"/>
          <w:szCs w:val="32"/>
          <w:cs/>
        </w:rPr>
        <w:t xml:space="preserve">อย่างต่อเนื่อง </w:t>
      </w:r>
      <w:r w:rsidR="00CF4E76">
        <w:rPr>
          <w:rFonts w:ascii="TH SarabunPSK" w:eastAsia="Calibri" w:hAnsi="TH SarabunPSK" w:cs="TH SarabunPSK"/>
          <w:sz w:val="32"/>
          <w:szCs w:val="32"/>
          <w:cs/>
        </w:rPr>
        <w:t>พฤติกรรมสุขภาพ</w:t>
      </w:r>
      <w:r w:rsidR="00DE6079">
        <w:rPr>
          <w:rFonts w:ascii="TH SarabunPSK" w:eastAsia="Calibri" w:hAnsi="TH SarabunPSK" w:cs="TH SarabunPSK"/>
          <w:sz w:val="32"/>
          <w:szCs w:val="32"/>
        </w:rPr>
        <w:t xml:space="preserve"> </w:t>
      </w:r>
      <w:r w:rsidR="00DE6079">
        <w:rPr>
          <w:rFonts w:ascii="TH SarabunPSK" w:eastAsia="Calibri" w:hAnsi="TH SarabunPSK" w:cs="TH SarabunPSK"/>
          <w:sz w:val="32"/>
          <w:szCs w:val="32"/>
          <w:cs/>
        </w:rPr>
        <w:t>ส่วนใหญ่</w:t>
      </w:r>
      <w:r w:rsidR="003D02FE">
        <w:rPr>
          <w:rFonts w:ascii="TH SarabunPSK" w:eastAsia="Calibri" w:hAnsi="TH SarabunPSK" w:cs="TH SarabunPSK"/>
          <w:sz w:val="32"/>
          <w:szCs w:val="32"/>
          <w:cs/>
        </w:rPr>
        <w:t>รับประทานอาหาร</w:t>
      </w:r>
      <w:r w:rsidR="003D02FE" w:rsidRPr="003D02FE">
        <w:rPr>
          <w:rFonts w:ascii="TH SarabunPSK" w:eastAsia="Calibri" w:hAnsi="TH SarabunPSK" w:cs="TH SarabunPSK"/>
          <w:sz w:val="32"/>
          <w:szCs w:val="32"/>
        </w:rPr>
        <w:t xml:space="preserve"> </w:t>
      </w:r>
      <w:r w:rsidR="003D02FE">
        <w:rPr>
          <w:rFonts w:ascii="TH SarabunPSK" w:eastAsia="Calibri" w:hAnsi="TH SarabunPSK" w:cs="TH SarabunPSK"/>
          <w:sz w:val="32"/>
          <w:szCs w:val="32"/>
          <w:cs/>
        </w:rPr>
        <w:t xml:space="preserve">ครบ </w:t>
      </w:r>
      <w:r w:rsidR="003D02FE">
        <w:rPr>
          <w:rFonts w:ascii="TH SarabunPSK" w:eastAsia="Calibri" w:hAnsi="TH SarabunPSK" w:cs="TH SarabunPSK"/>
          <w:sz w:val="32"/>
          <w:szCs w:val="32"/>
        </w:rPr>
        <w:t xml:space="preserve">3 </w:t>
      </w:r>
      <w:r w:rsidR="003D02FE">
        <w:rPr>
          <w:rFonts w:ascii="TH SarabunPSK" w:eastAsia="Calibri" w:hAnsi="TH SarabunPSK" w:cs="TH SarabunPSK"/>
          <w:sz w:val="32"/>
          <w:szCs w:val="32"/>
          <w:cs/>
        </w:rPr>
        <w:t xml:space="preserve">มื้อ </w:t>
      </w:r>
      <w:r w:rsidR="00DE6079">
        <w:rPr>
          <w:rFonts w:ascii="TH SarabunPSK" w:eastAsia="Calibri" w:hAnsi="TH SarabunPSK" w:cs="TH SarabunPSK"/>
          <w:sz w:val="32"/>
          <w:szCs w:val="32"/>
          <w:cs/>
        </w:rPr>
        <w:t>เป็นอาหาร</w:t>
      </w:r>
      <w:r w:rsidR="003D02FE">
        <w:rPr>
          <w:rFonts w:ascii="TH SarabunPSK" w:eastAsia="Calibri" w:hAnsi="TH SarabunPSK" w:cs="TH SarabunPSK"/>
          <w:sz w:val="32"/>
          <w:szCs w:val="32"/>
          <w:cs/>
        </w:rPr>
        <w:t>ปรุงสุก</w:t>
      </w:r>
      <w:r w:rsidR="00DE6079">
        <w:rPr>
          <w:rFonts w:ascii="TH SarabunPSK" w:eastAsia="Calibri" w:hAnsi="TH SarabunPSK" w:cs="TH SarabunPSK"/>
          <w:sz w:val="32"/>
          <w:szCs w:val="32"/>
          <w:cs/>
        </w:rPr>
        <w:t>และ</w:t>
      </w:r>
      <w:r w:rsidR="00426E40">
        <w:rPr>
          <w:rFonts w:ascii="TH SarabunPSK" w:eastAsia="Calibri" w:hAnsi="TH SarabunPSK" w:cs="TH SarabunPSK"/>
          <w:sz w:val="32"/>
          <w:szCs w:val="32"/>
        </w:rPr>
        <w:t xml:space="preserve"> </w:t>
      </w:r>
      <w:r w:rsidR="003D02FE">
        <w:rPr>
          <w:rFonts w:ascii="TH SarabunPSK" w:eastAsia="Calibri" w:hAnsi="TH SarabunPSK" w:cs="TH SarabunPSK"/>
          <w:sz w:val="32"/>
          <w:szCs w:val="32"/>
          <w:cs/>
        </w:rPr>
        <w:t>ปรุงเอง</w:t>
      </w:r>
      <w:r w:rsidR="00CF4E76">
        <w:rPr>
          <w:rFonts w:ascii="TH SarabunPSK" w:eastAsia="Calibri" w:hAnsi="TH SarabunPSK" w:cs="TH SarabunPSK"/>
          <w:sz w:val="32"/>
          <w:szCs w:val="32"/>
        </w:rPr>
        <w:t xml:space="preserve"> </w:t>
      </w:r>
      <w:r w:rsidR="003D02FE">
        <w:rPr>
          <w:rFonts w:ascii="TH SarabunPSK" w:eastAsia="Calibri" w:hAnsi="TH SarabunPSK" w:cs="TH SarabunPSK"/>
          <w:sz w:val="32"/>
          <w:szCs w:val="32"/>
          <w:cs/>
        </w:rPr>
        <w:t>ประเภทผัก</w:t>
      </w:r>
      <w:r w:rsidR="00DE6079">
        <w:rPr>
          <w:rFonts w:ascii="TH SarabunPSK" w:eastAsia="Calibri" w:hAnsi="TH SarabunPSK" w:cs="TH SarabunPSK"/>
          <w:sz w:val="32"/>
          <w:szCs w:val="32"/>
        </w:rPr>
        <w:t xml:space="preserve"> </w:t>
      </w:r>
      <w:r w:rsidR="003D02FE">
        <w:rPr>
          <w:rFonts w:ascii="TH SarabunPSK" w:eastAsia="Calibri" w:hAnsi="TH SarabunPSK" w:cs="TH SarabunPSK"/>
          <w:sz w:val="32"/>
          <w:szCs w:val="32"/>
          <w:cs/>
        </w:rPr>
        <w:t xml:space="preserve">ลวก ผักต้ม เนื้อปลาเป็นส่วนใหญ่ </w:t>
      </w:r>
      <w:r w:rsidR="00DE6079">
        <w:rPr>
          <w:rFonts w:ascii="TH SarabunPSK" w:eastAsia="Calibri" w:hAnsi="TH SarabunPSK" w:cs="TH SarabunPSK"/>
          <w:sz w:val="32"/>
          <w:szCs w:val="32"/>
          <w:cs/>
        </w:rPr>
        <w:t>ส่วนใหญ่มีการเคลื่อนไหวร่างกาย</w:t>
      </w:r>
      <w:r w:rsidR="003D02FE">
        <w:rPr>
          <w:rFonts w:ascii="TH SarabunPSK" w:eastAsia="Calibri" w:hAnsi="TH SarabunPSK" w:cs="TH SarabunPSK"/>
          <w:sz w:val="32"/>
          <w:szCs w:val="32"/>
          <w:cs/>
        </w:rPr>
        <w:t>ต่อเนื่อง</w:t>
      </w:r>
      <w:r w:rsidR="00DE6079">
        <w:rPr>
          <w:rFonts w:ascii="TH SarabunPSK" w:eastAsia="Calibri" w:hAnsi="TH SarabunPSK" w:cs="TH SarabunPSK"/>
          <w:sz w:val="32"/>
          <w:szCs w:val="32"/>
        </w:rPr>
        <w:t xml:space="preserve"> </w:t>
      </w:r>
      <w:r w:rsidR="001013FC">
        <w:rPr>
          <w:rFonts w:ascii="TH SarabunPSK" w:eastAsia="Calibri" w:hAnsi="TH SarabunPSK" w:cs="TH SarabunPSK"/>
          <w:sz w:val="32"/>
          <w:szCs w:val="32"/>
          <w:cs/>
        </w:rPr>
        <w:t>เป็นเวลานานจากการทำงาน</w:t>
      </w:r>
      <w:r w:rsidR="003D02FE">
        <w:rPr>
          <w:rFonts w:ascii="TH SarabunPSK" w:eastAsia="Calibri" w:hAnsi="TH SarabunPSK" w:cs="TH SarabunPSK"/>
          <w:sz w:val="32"/>
          <w:szCs w:val="32"/>
          <w:cs/>
        </w:rPr>
        <w:t>ที่ต้องใช้แรง</w:t>
      </w:r>
      <w:r w:rsidR="00DE6079">
        <w:rPr>
          <w:rFonts w:ascii="TH SarabunPSK" w:eastAsia="Calibri" w:hAnsi="TH SarabunPSK" w:cs="TH SarabunPSK"/>
          <w:sz w:val="32"/>
          <w:szCs w:val="32"/>
          <w:cs/>
        </w:rPr>
        <w:t>กาย</w:t>
      </w:r>
      <w:r w:rsidR="003D02FE">
        <w:rPr>
          <w:rFonts w:ascii="TH SarabunPSK" w:eastAsia="Calibri" w:hAnsi="TH SarabunPSK" w:cs="TH SarabunPSK"/>
          <w:sz w:val="32"/>
          <w:szCs w:val="32"/>
        </w:rPr>
        <w:t xml:space="preserve"> </w:t>
      </w:r>
      <w:r w:rsidR="00DE6079">
        <w:rPr>
          <w:rFonts w:ascii="TH SarabunPSK" w:eastAsia="Calibri" w:hAnsi="TH SarabunPSK" w:cs="TH SarabunPSK"/>
          <w:sz w:val="32"/>
          <w:szCs w:val="32"/>
          <w:cs/>
        </w:rPr>
        <w:t>มีการ</w:t>
      </w:r>
      <w:r w:rsidR="001013FC" w:rsidRPr="001013FC">
        <w:rPr>
          <w:rFonts w:ascii="TH SarabunPSK" w:eastAsia="Calibri" w:hAnsi="TH SarabunPSK" w:cs="TH SarabunPSK"/>
          <w:sz w:val="32"/>
          <w:szCs w:val="32"/>
          <w:cs/>
        </w:rPr>
        <w:t>จัดการกับอารมณ์และความเครียด</w:t>
      </w:r>
      <w:r w:rsidR="001013FC">
        <w:rPr>
          <w:rFonts w:ascii="TH SarabunPSK" w:eastAsia="Calibri" w:hAnsi="TH SarabunPSK" w:cs="TH SarabunPSK"/>
          <w:sz w:val="32"/>
          <w:szCs w:val="32"/>
        </w:rPr>
        <w:t xml:space="preserve">  </w:t>
      </w:r>
      <w:r w:rsidR="001013FC" w:rsidRPr="001013FC">
        <w:rPr>
          <w:rFonts w:ascii="TH SarabunPSK" w:eastAsia="Calibri" w:hAnsi="TH SarabunPSK" w:cs="TH SarabunPSK"/>
          <w:sz w:val="32"/>
          <w:szCs w:val="32"/>
          <w:cs/>
        </w:rPr>
        <w:t xml:space="preserve">ด้วยการยอมรับ </w:t>
      </w:r>
      <w:r w:rsidR="001013FC" w:rsidRPr="001013FC">
        <w:rPr>
          <w:rFonts w:ascii="TH SarabunPSK" w:eastAsia="Calibri" w:hAnsi="TH SarabunPSK" w:cs="TH SarabunPSK" w:hint="cs"/>
          <w:sz w:val="32"/>
          <w:szCs w:val="32"/>
          <w:cs/>
        </w:rPr>
        <w:t xml:space="preserve"> </w:t>
      </w:r>
      <w:r w:rsidR="001013FC" w:rsidRPr="001013FC">
        <w:rPr>
          <w:rFonts w:ascii="TH SarabunPSK" w:eastAsia="Calibri" w:hAnsi="TH SarabunPSK" w:cs="TH SarabunPSK"/>
          <w:sz w:val="32"/>
          <w:szCs w:val="32"/>
          <w:cs/>
        </w:rPr>
        <w:t>เข้าใจ</w:t>
      </w:r>
      <w:r w:rsidR="001013FC">
        <w:rPr>
          <w:rFonts w:ascii="TH SarabunPSK" w:eastAsia="Calibri" w:hAnsi="TH SarabunPSK" w:cs="TH SarabunPSK"/>
          <w:sz w:val="32"/>
          <w:szCs w:val="32"/>
        </w:rPr>
        <w:t xml:space="preserve"> </w:t>
      </w:r>
      <w:r w:rsidR="001013FC" w:rsidRPr="001013FC">
        <w:rPr>
          <w:rFonts w:ascii="TH SarabunPSK" w:eastAsia="Calibri" w:hAnsi="TH SarabunPSK" w:cs="TH SarabunPSK"/>
          <w:sz w:val="32"/>
          <w:szCs w:val="32"/>
          <w:cs/>
        </w:rPr>
        <w:t>พูดคุย ระบายกับลูกหลาน</w:t>
      </w:r>
      <w:r w:rsidR="001013FC">
        <w:rPr>
          <w:rFonts w:ascii="TH SarabunPSK" w:eastAsia="Calibri" w:hAnsi="TH SarabunPSK" w:cs="TH SarabunPSK"/>
          <w:sz w:val="32"/>
          <w:szCs w:val="32"/>
        </w:rPr>
        <w:t xml:space="preserve"> </w:t>
      </w:r>
      <w:r w:rsidR="001013FC" w:rsidRPr="001013FC">
        <w:rPr>
          <w:rFonts w:ascii="TH SarabunPSK" w:eastAsia="Calibri" w:hAnsi="TH SarabunPSK" w:cs="TH SarabunPSK" w:hint="cs"/>
          <w:sz w:val="32"/>
          <w:szCs w:val="32"/>
          <w:cs/>
        </w:rPr>
        <w:t xml:space="preserve">ไหว้พระ </w:t>
      </w:r>
      <w:r w:rsidR="001013FC" w:rsidRPr="001013FC">
        <w:rPr>
          <w:rFonts w:ascii="TH SarabunPSK" w:eastAsia="Calibri" w:hAnsi="TH SarabunPSK" w:cs="TH SarabunPSK"/>
          <w:sz w:val="32"/>
          <w:szCs w:val="32"/>
          <w:cs/>
        </w:rPr>
        <w:t>สวดมนต์</w:t>
      </w:r>
      <w:r w:rsidR="001013FC" w:rsidRPr="001013FC">
        <w:rPr>
          <w:rFonts w:ascii="TH SarabunPSK" w:eastAsia="Calibri" w:hAnsi="TH SarabunPSK" w:cs="TH SarabunPSK" w:hint="cs"/>
          <w:sz w:val="32"/>
          <w:szCs w:val="32"/>
          <w:cs/>
        </w:rPr>
        <w:t xml:space="preserve"> </w:t>
      </w:r>
      <w:r w:rsidR="001013FC" w:rsidRPr="001013FC">
        <w:rPr>
          <w:rFonts w:ascii="TH SarabunPSK" w:eastAsia="Calibri" w:hAnsi="TH SarabunPSK" w:cs="TH SarabunPSK"/>
          <w:sz w:val="32"/>
          <w:szCs w:val="32"/>
          <w:cs/>
        </w:rPr>
        <w:t xml:space="preserve"> </w:t>
      </w:r>
      <w:r w:rsidR="001013FC" w:rsidRPr="001013FC">
        <w:rPr>
          <w:rFonts w:ascii="TH SarabunPSK" w:eastAsia="Calibri" w:hAnsi="TH SarabunPSK" w:cs="TH SarabunPSK" w:hint="cs"/>
          <w:sz w:val="32"/>
          <w:szCs w:val="32"/>
          <w:cs/>
        </w:rPr>
        <w:t xml:space="preserve">ทำบุญเป็นประจำ </w:t>
      </w:r>
      <w:r w:rsidR="001013FC" w:rsidRPr="001013FC">
        <w:rPr>
          <w:rFonts w:ascii="TH SarabunPSK" w:eastAsia="Calibri" w:hAnsi="TH SarabunPSK" w:cs="TH SarabunPSK"/>
          <w:sz w:val="32"/>
          <w:szCs w:val="32"/>
          <w:cs/>
        </w:rPr>
        <w:t>ทำให้ใจสบาย สำหรับการนอนหลับ  ส่วนใหญ่นอนหลับวัน</w:t>
      </w:r>
      <w:r w:rsidR="001013FC" w:rsidRPr="001013FC">
        <w:rPr>
          <w:rFonts w:ascii="TH SarabunPSK" w:eastAsia="Calibri" w:hAnsi="TH SarabunPSK" w:cs="TH SarabunPSK" w:hint="cs"/>
          <w:sz w:val="32"/>
          <w:szCs w:val="32"/>
          <w:cs/>
        </w:rPr>
        <w:t>ละ</w:t>
      </w:r>
      <w:r w:rsidR="001013FC" w:rsidRPr="001013FC">
        <w:rPr>
          <w:rFonts w:ascii="TH SarabunPSK" w:eastAsia="Calibri" w:hAnsi="TH SarabunPSK" w:cs="TH SarabunPSK"/>
          <w:sz w:val="32"/>
          <w:szCs w:val="32"/>
          <w:cs/>
        </w:rPr>
        <w:t xml:space="preserve"> </w:t>
      </w:r>
      <w:r w:rsidR="001013FC" w:rsidRPr="001013FC">
        <w:rPr>
          <w:rFonts w:ascii="TH SarabunPSK" w:eastAsia="Calibri" w:hAnsi="TH SarabunPSK" w:cs="TH SarabunPSK"/>
          <w:sz w:val="32"/>
          <w:szCs w:val="32"/>
        </w:rPr>
        <w:t xml:space="preserve">7-8 </w:t>
      </w:r>
      <w:r w:rsidR="001013FC" w:rsidRPr="001013FC">
        <w:rPr>
          <w:rFonts w:ascii="TH SarabunPSK" w:eastAsia="Calibri" w:hAnsi="TH SarabunPSK" w:cs="TH SarabunPSK"/>
          <w:sz w:val="32"/>
          <w:szCs w:val="32"/>
          <w:cs/>
        </w:rPr>
        <w:t>ชั่วโมง หลับได้ดี</w:t>
      </w:r>
    </w:p>
    <w:p w:rsidR="00C67501" w:rsidRDefault="00C67501" w:rsidP="00293DF6">
      <w:pPr>
        <w:jc w:val="center"/>
        <w:rPr>
          <w:rFonts w:ascii="TH SarabunPSK" w:eastAsia="Calibri" w:hAnsi="TH SarabunPSK" w:cs="TH SarabunPSK"/>
          <w:b/>
          <w:bCs/>
          <w:sz w:val="32"/>
          <w:szCs w:val="32"/>
        </w:rPr>
      </w:pPr>
    </w:p>
    <w:p w:rsidR="005B3D64" w:rsidRDefault="00687220" w:rsidP="00293DF6">
      <w:pPr>
        <w:jc w:val="center"/>
        <w:rPr>
          <w:rFonts w:ascii="TH SarabunPSK" w:eastAsia="Calibri" w:hAnsi="TH SarabunPSK" w:cs="TH SarabunPSK"/>
          <w:b/>
          <w:bCs/>
          <w:sz w:val="32"/>
          <w:szCs w:val="32"/>
        </w:rPr>
      </w:pPr>
      <w:r w:rsidRPr="00293DF6">
        <w:rPr>
          <w:rFonts w:ascii="TH SarabunPSK" w:eastAsia="Calibri" w:hAnsi="TH SarabunPSK" w:cs="TH SarabunPSK"/>
          <w:b/>
          <w:bCs/>
          <w:sz w:val="32"/>
          <w:szCs w:val="32"/>
        </w:rPr>
        <w:lastRenderedPageBreak/>
        <w:t>ABSTRACT</w:t>
      </w:r>
    </w:p>
    <w:tbl>
      <w:tblPr>
        <w:tblStyle w:val="a3"/>
        <w:tblW w:w="8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344"/>
        <w:gridCol w:w="5035"/>
        <w:gridCol w:w="1570"/>
      </w:tblGrid>
      <w:tr w:rsidR="00687220" w:rsidTr="00C67501">
        <w:tc>
          <w:tcPr>
            <w:tcW w:w="1773" w:type="dxa"/>
          </w:tcPr>
          <w:p w:rsidR="00687220" w:rsidRDefault="00C67501" w:rsidP="001F2BA4">
            <w:pPr>
              <w:rPr>
                <w:rFonts w:ascii="TH SarabunPSK" w:hAnsi="TH SarabunPSK" w:cs="TH SarabunPSK"/>
                <w:b/>
                <w:bCs/>
                <w:sz w:val="24"/>
                <w:szCs w:val="32"/>
              </w:rPr>
            </w:pPr>
            <w:r w:rsidRPr="00C67501">
              <w:rPr>
                <w:rFonts w:ascii="TH SarabunPSK" w:hAnsi="TH SarabunPSK" w:cs="TH SarabunPSK"/>
                <w:b/>
                <w:bCs/>
                <w:sz w:val="32"/>
                <w:szCs w:val="40"/>
              </w:rPr>
              <w:t xml:space="preserve">Research </w:t>
            </w:r>
            <w:proofErr w:type="spellStart"/>
            <w:r w:rsidR="00687220">
              <w:rPr>
                <w:rFonts w:ascii="TH SarabunPSK" w:hAnsi="TH SarabunPSK" w:cs="TH SarabunPSK" w:hint="cs"/>
                <w:b/>
                <w:bCs/>
                <w:sz w:val="24"/>
                <w:szCs w:val="32"/>
                <w:cs/>
              </w:rPr>
              <w:t>Title</w:t>
            </w:r>
            <w:proofErr w:type="spellEnd"/>
            <w:r w:rsidR="00687220">
              <w:rPr>
                <w:rFonts w:ascii="TH SarabunPSK" w:hAnsi="TH SarabunPSK" w:cs="TH SarabunPSK" w:hint="cs"/>
                <w:b/>
                <w:bCs/>
                <w:sz w:val="24"/>
                <w:szCs w:val="32"/>
                <w:cs/>
              </w:rPr>
              <w:t xml:space="preserve">  </w:t>
            </w:r>
          </w:p>
        </w:tc>
        <w:tc>
          <w:tcPr>
            <w:tcW w:w="6949" w:type="dxa"/>
            <w:gridSpan w:val="3"/>
          </w:tcPr>
          <w:p w:rsidR="00687220" w:rsidRPr="009A2EFC" w:rsidRDefault="00687220" w:rsidP="00C67501">
            <w:pPr>
              <w:ind w:left="354" w:hanging="354"/>
              <w:rPr>
                <w:rFonts w:ascii="TH SarabunPSK" w:hAnsi="TH SarabunPSK" w:cs="TH SarabunPSK"/>
                <w:b/>
                <w:bCs/>
                <w:sz w:val="32"/>
                <w:szCs w:val="32"/>
              </w:rPr>
            </w:pPr>
            <w:r w:rsidRPr="009A2EFC">
              <w:rPr>
                <w:rFonts w:ascii="TH SarabunPSK" w:hAnsi="TH SarabunPSK" w:cs="TH SarabunPSK"/>
                <w:b/>
                <w:bCs/>
                <w:sz w:val="32"/>
                <w:szCs w:val="32"/>
              </w:rPr>
              <w:t xml:space="preserve">: </w:t>
            </w:r>
            <w:r>
              <w:rPr>
                <w:rFonts w:ascii="TH SarabunPSK" w:hAnsi="TH SarabunPSK" w:cs="TH SarabunPSK"/>
                <w:b/>
                <w:bCs/>
                <w:sz w:val="32"/>
                <w:szCs w:val="32"/>
              </w:rPr>
              <w:t xml:space="preserve"> </w:t>
            </w:r>
            <w:r w:rsidR="00C67501">
              <w:rPr>
                <w:rFonts w:ascii="TH SarabunPSK" w:hAnsi="TH SarabunPSK" w:cs="TH SarabunPSK"/>
                <w:b/>
                <w:bCs/>
                <w:sz w:val="32"/>
                <w:szCs w:val="32"/>
              </w:rPr>
              <w:t xml:space="preserve">  </w:t>
            </w:r>
            <w:r w:rsidRPr="00687220">
              <w:rPr>
                <w:rFonts w:ascii="TH SarabunPSK" w:eastAsia="Calibri" w:hAnsi="TH SarabunPSK" w:cs="TH SarabunPSK"/>
                <w:sz w:val="32"/>
                <w:szCs w:val="32"/>
              </w:rPr>
              <w:t xml:space="preserve">Life Style of Older People in Longevity in Northeast Region of </w:t>
            </w:r>
            <w:r w:rsidR="00293DF6">
              <w:rPr>
                <w:rFonts w:ascii="TH SarabunPSK" w:eastAsia="Calibri" w:hAnsi="TH SarabunPSK" w:cs="TH SarabunPSK"/>
                <w:sz w:val="32"/>
                <w:szCs w:val="32"/>
              </w:rPr>
              <w:t xml:space="preserve">   </w:t>
            </w:r>
            <w:r w:rsidRPr="00687220">
              <w:rPr>
                <w:rFonts w:ascii="TH SarabunPSK" w:eastAsia="Calibri" w:hAnsi="TH SarabunPSK" w:cs="TH SarabunPSK"/>
                <w:sz w:val="32"/>
                <w:szCs w:val="32"/>
              </w:rPr>
              <w:t xml:space="preserve">Thailand  </w:t>
            </w:r>
          </w:p>
        </w:tc>
      </w:tr>
      <w:tr w:rsidR="00687220" w:rsidTr="00C67501">
        <w:tc>
          <w:tcPr>
            <w:tcW w:w="1773" w:type="dxa"/>
          </w:tcPr>
          <w:p w:rsidR="00687220" w:rsidRPr="00293DF6" w:rsidRDefault="00687220" w:rsidP="001F2BA4">
            <w:pPr>
              <w:rPr>
                <w:rFonts w:ascii="TH SarabunPSK" w:hAnsi="TH SarabunPSK" w:cs="TH SarabunPSK"/>
                <w:b/>
                <w:bCs/>
                <w:sz w:val="24"/>
                <w:szCs w:val="32"/>
              </w:rPr>
            </w:pPr>
            <w:proofErr w:type="spellStart"/>
            <w:r w:rsidRPr="00293DF6">
              <w:rPr>
                <w:rFonts w:ascii="TH SarabunPSK" w:hAnsi="TH SarabunPSK" w:cs="TH SarabunPSK" w:hint="cs"/>
                <w:b/>
                <w:bCs/>
                <w:sz w:val="32"/>
                <w:szCs w:val="32"/>
                <w:cs/>
              </w:rPr>
              <w:t>Researchers</w:t>
            </w:r>
            <w:proofErr w:type="spellEnd"/>
            <w:r w:rsidRPr="00293DF6">
              <w:rPr>
                <w:rFonts w:ascii="TH SarabunPSK" w:hAnsi="TH SarabunPSK" w:cs="TH SarabunPSK" w:hint="cs"/>
                <w:b/>
                <w:bCs/>
                <w:sz w:val="32"/>
                <w:szCs w:val="32"/>
                <w:cs/>
              </w:rPr>
              <w:t xml:space="preserve">           </w:t>
            </w:r>
          </w:p>
        </w:tc>
        <w:tc>
          <w:tcPr>
            <w:tcW w:w="344" w:type="dxa"/>
          </w:tcPr>
          <w:p w:rsidR="00687220" w:rsidRDefault="00687220" w:rsidP="00293DF6">
            <w:pPr>
              <w:rPr>
                <w:rFonts w:ascii="TH SarabunPSK" w:hAnsi="TH SarabunPSK" w:cs="TH SarabunPSK"/>
                <w:b/>
                <w:bCs/>
                <w:sz w:val="24"/>
                <w:szCs w:val="32"/>
                <w:cs/>
              </w:rPr>
            </w:pPr>
            <w:r>
              <w:rPr>
                <w:rFonts w:ascii="TH SarabunPSK" w:hAnsi="TH SarabunPSK" w:cs="TH SarabunPSK"/>
                <w:sz w:val="32"/>
                <w:szCs w:val="32"/>
              </w:rPr>
              <w:t xml:space="preserve">: </w:t>
            </w:r>
          </w:p>
        </w:tc>
        <w:tc>
          <w:tcPr>
            <w:tcW w:w="6605" w:type="dxa"/>
            <w:gridSpan w:val="2"/>
          </w:tcPr>
          <w:p w:rsidR="00C67501" w:rsidRDefault="00C67501" w:rsidP="00C67501">
            <w:pPr>
              <w:rPr>
                <w:rFonts w:ascii="Cordia New" w:eastAsia="Calibri" w:hAnsi="Cordia New" w:cs="Cordia New"/>
                <w:sz w:val="32"/>
                <w:szCs w:val="32"/>
                <w:lang w:val="en-GB"/>
              </w:rPr>
            </w:pPr>
            <w:proofErr w:type="spellStart"/>
            <w:r>
              <w:rPr>
                <w:rFonts w:ascii="Cordia New" w:eastAsia="Calibri" w:hAnsi="Cordia New" w:cs="Cordia New"/>
                <w:sz w:val="32"/>
                <w:szCs w:val="32"/>
                <w:lang w:val="en-GB"/>
              </w:rPr>
              <w:t>Dr.</w:t>
            </w:r>
            <w:proofErr w:type="spellEnd"/>
            <w:r>
              <w:rPr>
                <w:rFonts w:ascii="Cordia New" w:eastAsia="Calibri" w:hAnsi="Cordia New" w:cs="Cordia New"/>
                <w:sz w:val="32"/>
                <w:szCs w:val="32"/>
                <w:lang w:val="en-GB"/>
              </w:rPr>
              <w:t xml:space="preserve"> </w:t>
            </w:r>
            <w:proofErr w:type="spellStart"/>
            <w:r>
              <w:rPr>
                <w:rFonts w:ascii="Cordia New" w:eastAsia="Calibri" w:hAnsi="Cordia New" w:cs="Cordia New"/>
                <w:sz w:val="32"/>
                <w:szCs w:val="32"/>
                <w:lang w:val="en-GB"/>
              </w:rPr>
              <w:t>Anchalee</w:t>
            </w:r>
            <w:proofErr w:type="spellEnd"/>
            <w:r>
              <w:rPr>
                <w:rFonts w:ascii="Cordia New" w:eastAsia="Calibri" w:hAnsi="Cordia New" w:cs="Cordia New"/>
                <w:sz w:val="32"/>
                <w:szCs w:val="32"/>
                <w:lang w:val="en-GB"/>
              </w:rPr>
              <w:t xml:space="preserve">  </w:t>
            </w:r>
            <w:proofErr w:type="spellStart"/>
            <w:r>
              <w:rPr>
                <w:rFonts w:ascii="Cordia New" w:eastAsia="Calibri" w:hAnsi="Cordia New" w:cs="Cordia New"/>
                <w:sz w:val="32"/>
                <w:szCs w:val="32"/>
                <w:lang w:val="en-GB"/>
              </w:rPr>
              <w:t>Jantapo</w:t>
            </w:r>
            <w:proofErr w:type="spellEnd"/>
          </w:p>
          <w:p w:rsidR="00C67501" w:rsidRPr="00C67501" w:rsidRDefault="00C67501" w:rsidP="00C67501">
            <w:pPr>
              <w:rPr>
                <w:rFonts w:ascii="Cordia New" w:eastAsia="Calibri" w:hAnsi="Cordia New" w:cs="Cordia New"/>
                <w:color w:val="000000"/>
                <w:sz w:val="32"/>
                <w:szCs w:val="32"/>
              </w:rPr>
            </w:pPr>
            <w:r w:rsidRPr="00C67501">
              <w:rPr>
                <w:rFonts w:ascii="Cordia New" w:eastAsia="Calibri" w:hAnsi="Cordia New" w:cs="Cordia New"/>
                <w:sz w:val="32"/>
                <w:szCs w:val="32"/>
                <w:lang w:val="en-GB"/>
              </w:rPr>
              <w:t>Associate Professor</w:t>
            </w:r>
            <w:r>
              <w:rPr>
                <w:rFonts w:ascii="Cordia New" w:eastAsia="Calibri" w:hAnsi="Cordia New" w:cs="Cordia New"/>
                <w:sz w:val="32"/>
                <w:szCs w:val="32"/>
                <w:lang w:val="en-GB"/>
              </w:rPr>
              <w:t xml:space="preserve">  </w:t>
            </w:r>
            <w:r w:rsidRPr="00C67501">
              <w:rPr>
                <w:rFonts w:ascii="Cordia New" w:eastAsia="Calibri" w:hAnsi="Cordia New" w:cs="Cordia New"/>
                <w:sz w:val="32"/>
                <w:szCs w:val="32"/>
                <w:lang w:val="en-GB"/>
              </w:rPr>
              <w:t xml:space="preserve"> </w:t>
            </w:r>
            <w:proofErr w:type="spellStart"/>
            <w:r w:rsidRPr="00C67501">
              <w:rPr>
                <w:rFonts w:ascii="Cordia New" w:eastAsia="Calibri" w:hAnsi="Cordia New" w:cs="Cordia New"/>
                <w:color w:val="000000"/>
                <w:sz w:val="32"/>
                <w:szCs w:val="32"/>
              </w:rPr>
              <w:t>Wichitra</w:t>
            </w:r>
            <w:proofErr w:type="spellEnd"/>
            <w:r w:rsidRPr="00C67501">
              <w:rPr>
                <w:rFonts w:ascii="Cordia New" w:eastAsia="Calibri" w:hAnsi="Cordia New" w:cs="Cordia New"/>
                <w:color w:val="000000"/>
                <w:sz w:val="32"/>
                <w:szCs w:val="32"/>
              </w:rPr>
              <w:t xml:space="preserve"> </w:t>
            </w:r>
            <w:proofErr w:type="spellStart"/>
            <w:r w:rsidRPr="00C67501">
              <w:rPr>
                <w:rFonts w:ascii="Cordia New" w:eastAsia="Calibri" w:hAnsi="Cordia New" w:cs="Cordia New"/>
                <w:color w:val="000000"/>
                <w:sz w:val="32"/>
                <w:szCs w:val="32"/>
              </w:rPr>
              <w:t>Kusoom</w:t>
            </w:r>
            <w:proofErr w:type="spellEnd"/>
            <w:r w:rsidRPr="00C67501">
              <w:rPr>
                <w:rFonts w:ascii="Cordia New" w:eastAsia="Calibri" w:hAnsi="Cordia New" w:cs="Cordia New" w:hint="cs"/>
                <w:color w:val="000000"/>
                <w:sz w:val="32"/>
                <w:szCs w:val="32"/>
                <w:cs/>
              </w:rPr>
              <w:t xml:space="preserve"> </w:t>
            </w:r>
          </w:p>
          <w:p w:rsidR="00687220" w:rsidRPr="00C67501" w:rsidRDefault="00C67501" w:rsidP="00C67501">
            <w:pPr>
              <w:rPr>
                <w:rFonts w:ascii="Cordia New" w:eastAsia="Calibri" w:hAnsi="Cordia New" w:cs="Cordia New"/>
                <w:color w:val="000000"/>
                <w:sz w:val="32"/>
                <w:szCs w:val="32"/>
              </w:rPr>
            </w:pPr>
            <w:r w:rsidRPr="00C67501">
              <w:rPr>
                <w:rFonts w:ascii="Cordia New" w:eastAsia="Calibri" w:hAnsi="Cordia New" w:cs="Cordia New"/>
                <w:color w:val="000000"/>
                <w:sz w:val="32"/>
                <w:szCs w:val="32"/>
              </w:rPr>
              <w:t xml:space="preserve">Assistant Professor Dr. </w:t>
            </w:r>
            <w:proofErr w:type="spellStart"/>
            <w:r w:rsidRPr="00C67501">
              <w:rPr>
                <w:rFonts w:ascii="Cordia New" w:eastAsia="Calibri" w:hAnsi="Cordia New" w:cs="Cordia New"/>
                <w:color w:val="000000"/>
                <w:sz w:val="32"/>
                <w:szCs w:val="32"/>
              </w:rPr>
              <w:t>Boonsri</w:t>
            </w:r>
            <w:proofErr w:type="spellEnd"/>
            <w:r w:rsidRPr="00C67501">
              <w:rPr>
                <w:rFonts w:ascii="Cordia New" w:eastAsia="Calibri" w:hAnsi="Cordia New" w:cs="Cordia New"/>
                <w:color w:val="000000"/>
                <w:sz w:val="32"/>
                <w:szCs w:val="32"/>
              </w:rPr>
              <w:t xml:space="preserve"> </w:t>
            </w:r>
            <w:proofErr w:type="spellStart"/>
            <w:r w:rsidRPr="00C67501">
              <w:rPr>
                <w:rFonts w:ascii="Cordia New" w:eastAsia="Calibri" w:hAnsi="Cordia New" w:cs="Cordia New"/>
                <w:color w:val="000000"/>
                <w:sz w:val="32"/>
                <w:szCs w:val="32"/>
              </w:rPr>
              <w:t>Kittichottipanich</w:t>
            </w:r>
            <w:proofErr w:type="spellEnd"/>
          </w:p>
        </w:tc>
      </w:tr>
      <w:tr w:rsidR="00687220" w:rsidTr="00C67501">
        <w:tc>
          <w:tcPr>
            <w:tcW w:w="1773" w:type="dxa"/>
          </w:tcPr>
          <w:p w:rsidR="00687220" w:rsidRPr="00293DF6" w:rsidRDefault="00687220" w:rsidP="001F2BA4">
            <w:pPr>
              <w:rPr>
                <w:rFonts w:ascii="TH SarabunPSK" w:hAnsi="TH SarabunPSK" w:cs="TH SarabunPSK"/>
                <w:b/>
                <w:bCs/>
                <w:sz w:val="24"/>
                <w:szCs w:val="32"/>
              </w:rPr>
            </w:pPr>
            <w:proofErr w:type="spellStart"/>
            <w:r w:rsidRPr="00293DF6">
              <w:rPr>
                <w:rFonts w:ascii="TH SarabunPSK" w:hAnsi="TH SarabunPSK" w:cs="TH SarabunPSK" w:hint="cs"/>
                <w:b/>
                <w:bCs/>
                <w:sz w:val="24"/>
                <w:szCs w:val="32"/>
                <w:cs/>
              </w:rPr>
              <w:t>Year</w:t>
            </w:r>
            <w:proofErr w:type="spellEnd"/>
          </w:p>
        </w:tc>
        <w:tc>
          <w:tcPr>
            <w:tcW w:w="5379" w:type="dxa"/>
            <w:gridSpan w:val="2"/>
          </w:tcPr>
          <w:p w:rsidR="00687220" w:rsidRDefault="00687220" w:rsidP="00293DF6">
            <w:pPr>
              <w:rPr>
                <w:rFonts w:ascii="TH SarabunPSK" w:hAnsi="TH SarabunPSK" w:cs="TH SarabunPSK"/>
                <w:b/>
                <w:bCs/>
                <w:sz w:val="24"/>
                <w:szCs w:val="32"/>
                <w:cs/>
              </w:rPr>
            </w:pPr>
            <w:r>
              <w:rPr>
                <w:rFonts w:ascii="TH SarabunPSK" w:hAnsi="TH SarabunPSK" w:cs="TH SarabunPSK"/>
                <w:sz w:val="32"/>
                <w:szCs w:val="32"/>
              </w:rPr>
              <w:t xml:space="preserve">:   </w:t>
            </w:r>
            <w:r>
              <w:rPr>
                <w:rFonts w:ascii="TH SarabunPSK" w:hAnsi="TH SarabunPSK" w:cs="TH SarabunPSK" w:hint="cs"/>
                <w:sz w:val="24"/>
                <w:szCs w:val="32"/>
                <w:cs/>
              </w:rPr>
              <w:t>201</w:t>
            </w:r>
            <w:r w:rsidR="00293DF6" w:rsidRPr="00293DF6">
              <w:rPr>
                <w:rFonts w:ascii="TH SarabunPSK" w:hAnsi="TH SarabunPSK" w:cs="TH SarabunPSK"/>
                <w:sz w:val="32"/>
                <w:szCs w:val="40"/>
              </w:rPr>
              <w:t>8</w:t>
            </w:r>
          </w:p>
        </w:tc>
        <w:tc>
          <w:tcPr>
            <w:tcW w:w="1570" w:type="dxa"/>
          </w:tcPr>
          <w:p w:rsidR="00687220" w:rsidRDefault="00687220" w:rsidP="001F2BA4">
            <w:pPr>
              <w:rPr>
                <w:rFonts w:ascii="TH SarabunPSK" w:hAnsi="TH SarabunPSK" w:cs="TH SarabunPSK"/>
                <w:sz w:val="32"/>
                <w:szCs w:val="32"/>
              </w:rPr>
            </w:pPr>
          </w:p>
        </w:tc>
      </w:tr>
    </w:tbl>
    <w:p w:rsidR="00687220" w:rsidRPr="00293DF6" w:rsidRDefault="00687220" w:rsidP="00687220">
      <w:pPr>
        <w:rPr>
          <w:rFonts w:ascii="TH SarabunPSK" w:hAnsi="TH SarabunPSK" w:cs="TH SarabunPSK"/>
          <w:b/>
          <w:bCs/>
          <w:sz w:val="32"/>
          <w:szCs w:val="40"/>
          <w:cs/>
        </w:rPr>
      </w:pPr>
    </w:p>
    <w:p w:rsidR="001013FC" w:rsidRPr="00293DF6" w:rsidRDefault="007567E8" w:rsidP="00293DF6">
      <w:pPr>
        <w:ind w:firstLine="567"/>
        <w:jc w:val="thaiDistribute"/>
        <w:rPr>
          <w:rFonts w:ascii="TH SarabunPSK" w:hAnsi="TH SarabunPSK" w:cs="TH SarabunPSK"/>
          <w:sz w:val="32"/>
          <w:szCs w:val="40"/>
        </w:rPr>
      </w:pPr>
      <w:r w:rsidRPr="00293DF6">
        <w:rPr>
          <w:rFonts w:ascii="TH SarabunPSK" w:hAnsi="TH SarabunPSK" w:cs="TH SarabunPSK"/>
          <w:sz w:val="32"/>
          <w:szCs w:val="40"/>
        </w:rPr>
        <w:t xml:space="preserve">The objective of this research was to study the lifestyle of elderly people from northeastern part of Thailand including their health status, aspect of lifestyles, and health </w:t>
      </w:r>
      <w:proofErr w:type="gramStart"/>
      <w:r w:rsidRPr="00293DF6">
        <w:rPr>
          <w:rFonts w:ascii="TH SarabunPSK" w:hAnsi="TH SarabunPSK" w:cs="TH SarabunPSK"/>
          <w:sz w:val="32"/>
          <w:szCs w:val="40"/>
        </w:rPr>
        <w:t>lifestyle  .</w:t>
      </w:r>
      <w:proofErr w:type="gramEnd"/>
      <w:r w:rsidRPr="00293DF6">
        <w:rPr>
          <w:rFonts w:ascii="TH SarabunPSK" w:hAnsi="TH SarabunPSK" w:cs="TH SarabunPSK"/>
          <w:sz w:val="32"/>
          <w:szCs w:val="40"/>
        </w:rPr>
        <w:t xml:space="preserve"> Data were collected from sample groups compose of  60 elderly persons whose age were over 80 years from 6 provinces including </w:t>
      </w:r>
      <w:proofErr w:type="spellStart"/>
      <w:r w:rsidRPr="00293DF6">
        <w:rPr>
          <w:rFonts w:ascii="TH SarabunPSK" w:hAnsi="TH SarabunPSK" w:cs="TH SarabunPSK"/>
          <w:sz w:val="32"/>
          <w:szCs w:val="40"/>
        </w:rPr>
        <w:t>Nakhon</w:t>
      </w:r>
      <w:proofErr w:type="spellEnd"/>
      <w:r w:rsidRPr="00293DF6">
        <w:rPr>
          <w:rFonts w:ascii="TH SarabunPSK" w:hAnsi="TH SarabunPSK" w:cs="TH SarabunPSK"/>
          <w:sz w:val="32"/>
          <w:szCs w:val="40"/>
        </w:rPr>
        <w:t xml:space="preserve"> </w:t>
      </w:r>
      <w:proofErr w:type="spellStart"/>
      <w:r w:rsidRPr="00293DF6">
        <w:rPr>
          <w:rFonts w:ascii="TH SarabunPSK" w:hAnsi="TH SarabunPSK" w:cs="TH SarabunPSK"/>
          <w:sz w:val="32"/>
          <w:szCs w:val="40"/>
        </w:rPr>
        <w:t>Ratchasima</w:t>
      </w:r>
      <w:proofErr w:type="spellEnd"/>
      <w:r w:rsidRPr="00293DF6">
        <w:rPr>
          <w:rFonts w:ascii="TH SarabunPSK" w:hAnsi="TH SarabunPSK" w:cs="TH SarabunPSK"/>
          <w:sz w:val="32"/>
          <w:szCs w:val="40"/>
        </w:rPr>
        <w:t xml:space="preserve">, </w:t>
      </w:r>
      <w:proofErr w:type="spellStart"/>
      <w:r w:rsidRPr="00293DF6">
        <w:rPr>
          <w:rFonts w:ascii="TH SarabunPSK" w:hAnsi="TH SarabunPSK" w:cs="TH SarabunPSK"/>
          <w:sz w:val="32"/>
          <w:szCs w:val="40"/>
        </w:rPr>
        <w:t>Khon</w:t>
      </w:r>
      <w:proofErr w:type="spellEnd"/>
      <w:r w:rsidRPr="00293DF6">
        <w:rPr>
          <w:rFonts w:ascii="TH SarabunPSK" w:hAnsi="TH SarabunPSK" w:cs="TH SarabunPSK"/>
          <w:sz w:val="32"/>
          <w:szCs w:val="40"/>
        </w:rPr>
        <w:t xml:space="preserve"> </w:t>
      </w:r>
      <w:proofErr w:type="spellStart"/>
      <w:r w:rsidRPr="00293DF6">
        <w:rPr>
          <w:rFonts w:ascii="TH SarabunPSK" w:hAnsi="TH SarabunPSK" w:cs="TH SarabunPSK"/>
          <w:sz w:val="32"/>
          <w:szCs w:val="40"/>
        </w:rPr>
        <w:t>Kaen</w:t>
      </w:r>
      <w:proofErr w:type="spellEnd"/>
      <w:r w:rsidRPr="00293DF6">
        <w:rPr>
          <w:rFonts w:ascii="TH SarabunPSK" w:hAnsi="TH SarabunPSK" w:cs="TH SarabunPSK"/>
          <w:sz w:val="32"/>
          <w:szCs w:val="40"/>
        </w:rPr>
        <w:t xml:space="preserve">, </w:t>
      </w:r>
      <w:proofErr w:type="spellStart"/>
      <w:r w:rsidRPr="00293DF6">
        <w:rPr>
          <w:rFonts w:ascii="TH SarabunPSK" w:hAnsi="TH SarabunPSK" w:cs="TH SarabunPSK"/>
          <w:sz w:val="32"/>
          <w:szCs w:val="40"/>
        </w:rPr>
        <w:t>Ubon</w:t>
      </w:r>
      <w:proofErr w:type="spellEnd"/>
      <w:r w:rsidRPr="00293DF6">
        <w:rPr>
          <w:rFonts w:ascii="TH SarabunPSK" w:hAnsi="TH SarabunPSK" w:cs="TH SarabunPSK"/>
          <w:sz w:val="32"/>
          <w:szCs w:val="40"/>
        </w:rPr>
        <w:t xml:space="preserve"> </w:t>
      </w:r>
      <w:proofErr w:type="spellStart"/>
      <w:r w:rsidRPr="00293DF6">
        <w:rPr>
          <w:rFonts w:ascii="TH SarabunPSK" w:hAnsi="TH SarabunPSK" w:cs="TH SarabunPSK"/>
          <w:sz w:val="32"/>
          <w:szCs w:val="40"/>
        </w:rPr>
        <w:t>Ratchathani</w:t>
      </w:r>
      <w:proofErr w:type="spellEnd"/>
      <w:r w:rsidRPr="00293DF6">
        <w:rPr>
          <w:rFonts w:ascii="TH SarabunPSK" w:hAnsi="TH SarabunPSK" w:cs="TH SarabunPSK"/>
          <w:sz w:val="32"/>
          <w:szCs w:val="40"/>
        </w:rPr>
        <w:t xml:space="preserve">, </w:t>
      </w:r>
      <w:proofErr w:type="spellStart"/>
      <w:r w:rsidRPr="00293DF6">
        <w:rPr>
          <w:rFonts w:ascii="TH SarabunPSK" w:hAnsi="TH SarabunPSK" w:cs="TH SarabunPSK"/>
          <w:sz w:val="32"/>
          <w:szCs w:val="40"/>
        </w:rPr>
        <w:t>Buriram</w:t>
      </w:r>
      <w:proofErr w:type="spellEnd"/>
      <w:r w:rsidRPr="00293DF6">
        <w:rPr>
          <w:rFonts w:ascii="TH SarabunPSK" w:hAnsi="TH SarabunPSK" w:cs="TH SarabunPSK"/>
          <w:sz w:val="32"/>
          <w:szCs w:val="40"/>
        </w:rPr>
        <w:t xml:space="preserve">, </w:t>
      </w:r>
      <w:proofErr w:type="spellStart"/>
      <w:r w:rsidRPr="00293DF6">
        <w:rPr>
          <w:rFonts w:ascii="TH SarabunPSK" w:hAnsi="TH SarabunPSK" w:cs="TH SarabunPSK"/>
          <w:sz w:val="32"/>
          <w:szCs w:val="40"/>
        </w:rPr>
        <w:t>Sisaket</w:t>
      </w:r>
      <w:proofErr w:type="spellEnd"/>
      <w:r w:rsidRPr="00293DF6">
        <w:rPr>
          <w:rFonts w:ascii="TH SarabunPSK" w:hAnsi="TH SarabunPSK" w:cs="TH SarabunPSK"/>
          <w:sz w:val="32"/>
          <w:szCs w:val="40"/>
        </w:rPr>
        <w:t xml:space="preserve"> and </w:t>
      </w:r>
      <w:proofErr w:type="spellStart"/>
      <w:r w:rsidRPr="00293DF6">
        <w:rPr>
          <w:rFonts w:ascii="TH SarabunPSK" w:hAnsi="TH SarabunPSK" w:cs="TH SarabunPSK"/>
          <w:sz w:val="32"/>
          <w:szCs w:val="40"/>
        </w:rPr>
        <w:t>Udon</w:t>
      </w:r>
      <w:proofErr w:type="spellEnd"/>
      <w:r w:rsidRPr="00293DF6">
        <w:rPr>
          <w:rFonts w:ascii="TH SarabunPSK" w:hAnsi="TH SarabunPSK" w:cs="TH SarabunPSK"/>
          <w:sz w:val="32"/>
          <w:szCs w:val="40"/>
        </w:rPr>
        <w:t xml:space="preserve"> </w:t>
      </w:r>
      <w:proofErr w:type="spellStart"/>
      <w:r w:rsidRPr="00293DF6">
        <w:rPr>
          <w:rFonts w:ascii="TH SarabunPSK" w:hAnsi="TH SarabunPSK" w:cs="TH SarabunPSK"/>
          <w:sz w:val="32"/>
          <w:szCs w:val="40"/>
        </w:rPr>
        <w:t>Thani</w:t>
      </w:r>
      <w:proofErr w:type="spellEnd"/>
      <w:r w:rsidRPr="00293DF6">
        <w:rPr>
          <w:rFonts w:ascii="TH SarabunPSK" w:hAnsi="TH SarabunPSK" w:cs="TH SarabunPSK"/>
          <w:sz w:val="32"/>
          <w:szCs w:val="40"/>
        </w:rPr>
        <w:t xml:space="preserve"> province, respectively. This study employed different quantitative and qualitative techniques using content analysis, typology and percentage techniques, respectively. From this study, the ages of target group were between 80 and 104 years, female,   lived with their descendants.  Most of Thai elderly suffered from the chronic disease and 33.0 % and 38.9 % of the sampling groups were hypertension and diabetes, respectively. The BMI range of the target group was between 19.60 and 24.49 which are in the normal weight. Most   of sampling group lived with their descendants and have ties to their children. </w:t>
      </w:r>
      <w:proofErr w:type="gramStart"/>
      <w:r w:rsidRPr="00293DF6">
        <w:rPr>
          <w:rFonts w:ascii="TH SarabunPSK" w:hAnsi="TH SarabunPSK" w:cs="TH SarabunPSK"/>
          <w:sz w:val="32"/>
          <w:szCs w:val="40"/>
        </w:rPr>
        <w:t>73.33  %</w:t>
      </w:r>
      <w:proofErr w:type="gramEnd"/>
      <w:r w:rsidRPr="00293DF6">
        <w:rPr>
          <w:rFonts w:ascii="TH SarabunPSK" w:hAnsi="TH SarabunPSK" w:cs="TH SarabunPSK"/>
          <w:sz w:val="32"/>
          <w:szCs w:val="40"/>
        </w:rPr>
        <w:t xml:space="preserve">  can perform all daily activities  form </w:t>
      </w:r>
      <w:proofErr w:type="spellStart"/>
      <w:r w:rsidRPr="00293DF6">
        <w:rPr>
          <w:rFonts w:ascii="TH SarabunPSK" w:hAnsi="TH SarabunPSK" w:cs="TH SarabunPSK"/>
          <w:sz w:val="32"/>
          <w:szCs w:val="40"/>
        </w:rPr>
        <w:t>Barthel</w:t>
      </w:r>
      <w:proofErr w:type="spellEnd"/>
      <w:r w:rsidRPr="00293DF6">
        <w:rPr>
          <w:rFonts w:ascii="TH SarabunPSK" w:hAnsi="TH SarabunPSK" w:cs="TH SarabunPSK"/>
          <w:sz w:val="32"/>
          <w:szCs w:val="40"/>
        </w:rPr>
        <w:t xml:space="preserve"> Activities of the Daily Living Index. The mental </w:t>
      </w:r>
      <w:proofErr w:type="gramStart"/>
      <w:r w:rsidRPr="00293DF6">
        <w:rPr>
          <w:rFonts w:ascii="TH SarabunPSK" w:hAnsi="TH SarabunPSK" w:cs="TH SarabunPSK"/>
          <w:sz w:val="32"/>
          <w:szCs w:val="40"/>
        </w:rPr>
        <w:t>health of 66.67% are</w:t>
      </w:r>
      <w:proofErr w:type="gramEnd"/>
      <w:r w:rsidRPr="00293DF6">
        <w:rPr>
          <w:rFonts w:ascii="TH SarabunPSK" w:hAnsi="TH SarabunPSK" w:cs="TH SarabunPSK"/>
          <w:sz w:val="32"/>
          <w:szCs w:val="40"/>
        </w:rPr>
        <w:t xml:space="preserve"> healthier than the average person. They have good having healthy diet, regular exercise, and proper stress management by practicing </w:t>
      </w:r>
      <w:proofErr w:type="spellStart"/>
      <w:r w:rsidRPr="00293DF6">
        <w:rPr>
          <w:rFonts w:ascii="TH SarabunPSK" w:hAnsi="TH SarabunPSK" w:cs="TH SarabunPSK"/>
          <w:sz w:val="32"/>
          <w:szCs w:val="40"/>
        </w:rPr>
        <w:t>Dhamma</w:t>
      </w:r>
      <w:proofErr w:type="spellEnd"/>
      <w:r w:rsidRPr="00293DF6">
        <w:rPr>
          <w:rFonts w:ascii="TH SarabunPSK" w:hAnsi="TH SarabunPSK" w:cs="TH SarabunPSK"/>
          <w:sz w:val="32"/>
          <w:szCs w:val="40"/>
        </w:rPr>
        <w:t xml:space="preserve"> and making merit, talk with theirs descendants. The sleep pattern of Thai elderly people in northeastern region was approximately 7-8 hours per day.</w:t>
      </w:r>
    </w:p>
    <w:sectPr w:rsidR="001013FC" w:rsidRPr="00293DF6" w:rsidSect="009658F5">
      <w:headerReference w:type="even" r:id="rId7"/>
      <w:headerReference w:type="default" r:id="rId8"/>
      <w:footerReference w:type="even" r:id="rId9"/>
      <w:footerReference w:type="default" r:id="rId10"/>
      <w:headerReference w:type="first" r:id="rId11"/>
      <w:footerReference w:type="first" r:id="rId12"/>
      <w:pgSz w:w="11906" w:h="16838"/>
      <w:pgMar w:top="2160" w:right="1440" w:bottom="1440" w:left="2160"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1B" w:rsidRDefault="0090491B" w:rsidP="009658F5">
      <w:pPr>
        <w:spacing w:after="0" w:line="240" w:lineRule="auto"/>
      </w:pPr>
      <w:r>
        <w:separator/>
      </w:r>
    </w:p>
  </w:endnote>
  <w:endnote w:type="continuationSeparator" w:id="0">
    <w:p w:rsidR="0090491B" w:rsidRDefault="0090491B" w:rsidP="0096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F5" w:rsidRDefault="009658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F5" w:rsidRDefault="009658F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F5" w:rsidRDefault="009658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1B" w:rsidRDefault="0090491B" w:rsidP="009658F5">
      <w:pPr>
        <w:spacing w:after="0" w:line="240" w:lineRule="auto"/>
      </w:pPr>
      <w:r>
        <w:separator/>
      </w:r>
    </w:p>
  </w:footnote>
  <w:footnote w:type="continuationSeparator" w:id="0">
    <w:p w:rsidR="0090491B" w:rsidRDefault="0090491B" w:rsidP="00965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F5" w:rsidRDefault="009658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233661"/>
      <w:docPartObj>
        <w:docPartGallery w:val="Page Numbers (Top of Page)"/>
        <w:docPartUnique/>
      </w:docPartObj>
    </w:sdtPr>
    <w:sdtEndPr>
      <w:rPr>
        <w:rFonts w:ascii="TH SarabunPSK" w:hAnsi="TH SarabunPSK" w:cs="TH SarabunPSK"/>
        <w:noProof/>
        <w:sz w:val="28"/>
        <w:szCs w:val="36"/>
      </w:rPr>
    </w:sdtEndPr>
    <w:sdtContent>
      <w:p w:rsidR="009658F5" w:rsidRPr="00C67501" w:rsidRDefault="009658F5">
        <w:pPr>
          <w:pStyle w:val="a4"/>
          <w:jc w:val="right"/>
          <w:rPr>
            <w:rFonts w:ascii="TH SarabunPSK" w:hAnsi="TH SarabunPSK" w:cs="TH SarabunPSK"/>
            <w:sz w:val="28"/>
            <w:szCs w:val="36"/>
          </w:rPr>
        </w:pPr>
        <w:r w:rsidRPr="00C67501">
          <w:rPr>
            <w:rFonts w:ascii="TH SarabunPSK" w:hAnsi="TH SarabunPSK" w:cs="TH SarabunPSK"/>
            <w:sz w:val="28"/>
            <w:szCs w:val="36"/>
          </w:rPr>
          <w:fldChar w:fldCharType="begin"/>
        </w:r>
        <w:r w:rsidRPr="00C67501">
          <w:rPr>
            <w:rFonts w:ascii="TH SarabunPSK" w:hAnsi="TH SarabunPSK" w:cs="TH SarabunPSK"/>
            <w:sz w:val="28"/>
            <w:szCs w:val="36"/>
          </w:rPr>
          <w:instrText xml:space="preserve"> PAGE   \* MERGEFORMAT </w:instrText>
        </w:r>
        <w:r w:rsidRPr="00C67501">
          <w:rPr>
            <w:rFonts w:ascii="TH SarabunPSK" w:hAnsi="TH SarabunPSK" w:cs="TH SarabunPSK"/>
            <w:sz w:val="28"/>
            <w:szCs w:val="36"/>
          </w:rPr>
          <w:fldChar w:fldCharType="separate"/>
        </w:r>
        <w:r w:rsidR="00C67501">
          <w:rPr>
            <w:rFonts w:ascii="TH SarabunPSK" w:hAnsi="TH SarabunPSK" w:cs="TH SarabunPSK"/>
            <w:noProof/>
            <w:sz w:val="28"/>
            <w:szCs w:val="36"/>
          </w:rPr>
          <w:t>ii</w:t>
        </w:r>
        <w:r w:rsidRPr="00C67501">
          <w:rPr>
            <w:rFonts w:ascii="TH SarabunPSK" w:hAnsi="TH SarabunPSK" w:cs="TH SarabunPSK"/>
            <w:noProof/>
            <w:sz w:val="28"/>
            <w:szCs w:val="36"/>
          </w:rPr>
          <w:fldChar w:fldCharType="end"/>
        </w:r>
      </w:p>
    </w:sdtContent>
  </w:sdt>
  <w:p w:rsidR="009658F5" w:rsidRPr="00C67501" w:rsidRDefault="009658F5">
    <w:pPr>
      <w:pStyle w:val="a4"/>
      <w:rPr>
        <w:rFonts w:ascii="TH SarabunPSK" w:hAnsi="TH SarabunPSK" w:cs="TH SarabunPSK"/>
        <w:sz w:val="28"/>
        <w:szCs w:val="36"/>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F5" w:rsidRDefault="009658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3D"/>
    <w:rsid w:val="00044D50"/>
    <w:rsid w:val="0006689B"/>
    <w:rsid w:val="000A2A32"/>
    <w:rsid w:val="001013FC"/>
    <w:rsid w:val="00123276"/>
    <w:rsid w:val="00293DF6"/>
    <w:rsid w:val="003D02FE"/>
    <w:rsid w:val="00426E40"/>
    <w:rsid w:val="00462927"/>
    <w:rsid w:val="00473761"/>
    <w:rsid w:val="0059681F"/>
    <w:rsid w:val="005B3D64"/>
    <w:rsid w:val="005D629C"/>
    <w:rsid w:val="00687220"/>
    <w:rsid w:val="006F5E65"/>
    <w:rsid w:val="006F5F42"/>
    <w:rsid w:val="0072284E"/>
    <w:rsid w:val="007567E8"/>
    <w:rsid w:val="007B7A81"/>
    <w:rsid w:val="008B03F9"/>
    <w:rsid w:val="0090491B"/>
    <w:rsid w:val="009658F5"/>
    <w:rsid w:val="00996A12"/>
    <w:rsid w:val="009F563D"/>
    <w:rsid w:val="00AF28AF"/>
    <w:rsid w:val="00AF7780"/>
    <w:rsid w:val="00BA6C72"/>
    <w:rsid w:val="00C05072"/>
    <w:rsid w:val="00C67501"/>
    <w:rsid w:val="00C80899"/>
    <w:rsid w:val="00CD6E71"/>
    <w:rsid w:val="00CF4E76"/>
    <w:rsid w:val="00D17033"/>
    <w:rsid w:val="00D8156D"/>
    <w:rsid w:val="00DE6079"/>
    <w:rsid w:val="00E2166B"/>
    <w:rsid w:val="00F17BF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3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58F5"/>
    <w:pPr>
      <w:tabs>
        <w:tab w:val="center" w:pos="4513"/>
        <w:tab w:val="right" w:pos="9026"/>
      </w:tabs>
      <w:spacing w:after="0" w:line="240" w:lineRule="auto"/>
    </w:pPr>
  </w:style>
  <w:style w:type="character" w:customStyle="1" w:styleId="a5">
    <w:name w:val="หัวกระดาษ อักขระ"/>
    <w:basedOn w:val="a0"/>
    <w:link w:val="a4"/>
    <w:uiPriority w:val="99"/>
    <w:rsid w:val="009658F5"/>
  </w:style>
  <w:style w:type="paragraph" w:styleId="a6">
    <w:name w:val="footer"/>
    <w:basedOn w:val="a"/>
    <w:link w:val="a7"/>
    <w:uiPriority w:val="99"/>
    <w:unhideWhenUsed/>
    <w:rsid w:val="009658F5"/>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965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3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58F5"/>
    <w:pPr>
      <w:tabs>
        <w:tab w:val="center" w:pos="4513"/>
        <w:tab w:val="right" w:pos="9026"/>
      </w:tabs>
      <w:spacing w:after="0" w:line="240" w:lineRule="auto"/>
    </w:pPr>
  </w:style>
  <w:style w:type="character" w:customStyle="1" w:styleId="a5">
    <w:name w:val="หัวกระดาษ อักขระ"/>
    <w:basedOn w:val="a0"/>
    <w:link w:val="a4"/>
    <w:uiPriority w:val="99"/>
    <w:rsid w:val="009658F5"/>
  </w:style>
  <w:style w:type="paragraph" w:styleId="a6">
    <w:name w:val="footer"/>
    <w:basedOn w:val="a"/>
    <w:link w:val="a7"/>
    <w:uiPriority w:val="99"/>
    <w:unhideWhenUsed/>
    <w:rsid w:val="009658F5"/>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96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094210">
      <w:bodyDiv w:val="1"/>
      <w:marLeft w:val="0"/>
      <w:marRight w:val="0"/>
      <w:marTop w:val="0"/>
      <w:marBottom w:val="0"/>
      <w:divBdr>
        <w:top w:val="none" w:sz="0" w:space="0" w:color="auto"/>
        <w:left w:val="none" w:sz="0" w:space="0" w:color="auto"/>
        <w:bottom w:val="none" w:sz="0" w:space="0" w:color="auto"/>
        <w:right w:val="none" w:sz="0" w:space="0" w:color="auto"/>
      </w:divBdr>
    </w:div>
    <w:div w:id="158730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3253</Characters>
  <Application>Microsoft Office Word</Application>
  <DocSecurity>0</DocSecurity>
  <Lines>27</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Eak-O Film</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HP-PC</cp:lastModifiedBy>
  <cp:revision>4</cp:revision>
  <dcterms:created xsi:type="dcterms:W3CDTF">2018-10-01T02:17:00Z</dcterms:created>
  <dcterms:modified xsi:type="dcterms:W3CDTF">2018-10-01T02:32:00Z</dcterms:modified>
</cp:coreProperties>
</file>