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95" w:rsidRDefault="005272A3" w:rsidP="005272A3">
      <w:pPr>
        <w:jc w:val="center"/>
        <w:rPr>
          <w:rFonts w:ascii="TH SarabunPSK" w:hAnsi="TH SarabunPSK" w:cs="TH SarabunPSK" w:hint="cs"/>
          <w:bCs/>
          <w:sz w:val="32"/>
          <w:szCs w:val="32"/>
        </w:rPr>
      </w:pPr>
      <w:r w:rsidRPr="009E21F9">
        <w:rPr>
          <w:rFonts w:ascii="TH SarabunPSK" w:hAnsi="TH SarabunPSK" w:cs="TH SarabunPSK"/>
          <w:bCs/>
          <w:sz w:val="32"/>
          <w:szCs w:val="32"/>
          <w:cs/>
        </w:rPr>
        <w:t>สารบัญ</w:t>
      </w:r>
    </w:p>
    <w:p w:rsidR="001B7AE0" w:rsidRPr="009E21F9" w:rsidRDefault="001B7AE0" w:rsidP="005272A3">
      <w:pPr>
        <w:jc w:val="center"/>
        <w:rPr>
          <w:rFonts w:ascii="TH SarabunPSK" w:hAnsi="TH SarabunPSK" w:cs="TH SarabunPSK" w:hint="cs"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7294"/>
        <w:gridCol w:w="603"/>
      </w:tblGrid>
      <w:tr w:rsidR="005272A3" w:rsidRPr="009E21F9" w:rsidTr="009E21F9">
        <w:tc>
          <w:tcPr>
            <w:tcW w:w="8076" w:type="dxa"/>
            <w:gridSpan w:val="2"/>
          </w:tcPr>
          <w:p w:rsidR="005272A3" w:rsidRPr="009E21F9" w:rsidRDefault="005272A3" w:rsidP="005272A3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603" w:type="dxa"/>
          </w:tcPr>
          <w:p w:rsidR="005272A3" w:rsidRPr="009E21F9" w:rsidRDefault="005272A3" w:rsidP="005272A3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หน้า</w:t>
            </w:r>
          </w:p>
        </w:tc>
      </w:tr>
      <w:tr w:rsidR="005272A3" w:rsidRPr="009E21F9" w:rsidTr="009E21F9">
        <w:tc>
          <w:tcPr>
            <w:tcW w:w="8076" w:type="dxa"/>
            <w:gridSpan w:val="2"/>
          </w:tcPr>
          <w:p w:rsidR="005272A3" w:rsidRPr="009E21F9" w:rsidRDefault="005272A3" w:rsidP="005272A3">
            <w:pPr>
              <w:spacing w:line="36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603" w:type="dxa"/>
          </w:tcPr>
          <w:p w:rsidR="005272A3" w:rsidRPr="009E21F9" w:rsidRDefault="009E21F9" w:rsidP="000630F2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i</w:t>
            </w:r>
          </w:p>
        </w:tc>
      </w:tr>
      <w:tr w:rsidR="005272A3" w:rsidRPr="009E21F9" w:rsidTr="009E21F9">
        <w:tc>
          <w:tcPr>
            <w:tcW w:w="8076" w:type="dxa"/>
            <w:gridSpan w:val="2"/>
          </w:tcPr>
          <w:p w:rsidR="005272A3" w:rsidRPr="009E21F9" w:rsidRDefault="005272A3" w:rsidP="005272A3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/>
                <w:sz w:val="32"/>
                <w:szCs w:val="32"/>
              </w:rPr>
              <w:t>Abstract</w:t>
            </w:r>
          </w:p>
        </w:tc>
        <w:tc>
          <w:tcPr>
            <w:tcW w:w="603" w:type="dxa"/>
          </w:tcPr>
          <w:p w:rsidR="005272A3" w:rsidRPr="009E21F9" w:rsidRDefault="009E21F9" w:rsidP="000630F2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ii</w:t>
            </w:r>
          </w:p>
        </w:tc>
      </w:tr>
      <w:tr w:rsidR="005272A3" w:rsidRPr="009E21F9" w:rsidTr="009E21F9">
        <w:tc>
          <w:tcPr>
            <w:tcW w:w="8076" w:type="dxa"/>
            <w:gridSpan w:val="2"/>
          </w:tcPr>
          <w:p w:rsidR="005272A3" w:rsidRPr="009E21F9" w:rsidRDefault="005272A3" w:rsidP="005272A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603" w:type="dxa"/>
          </w:tcPr>
          <w:p w:rsidR="005272A3" w:rsidRPr="009E21F9" w:rsidRDefault="009E21F9" w:rsidP="000630F2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iii</w:t>
            </w:r>
          </w:p>
        </w:tc>
      </w:tr>
      <w:tr w:rsidR="005272A3" w:rsidRPr="009E21F9" w:rsidTr="009E21F9">
        <w:tc>
          <w:tcPr>
            <w:tcW w:w="8076" w:type="dxa"/>
            <w:gridSpan w:val="2"/>
          </w:tcPr>
          <w:p w:rsidR="005272A3" w:rsidRPr="009E21F9" w:rsidRDefault="005272A3" w:rsidP="005272A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03" w:type="dxa"/>
          </w:tcPr>
          <w:p w:rsidR="005272A3" w:rsidRPr="009E21F9" w:rsidRDefault="000630F2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iv</w:t>
            </w:r>
          </w:p>
        </w:tc>
      </w:tr>
      <w:tr w:rsidR="005272A3" w:rsidRPr="009E21F9" w:rsidTr="009E21F9">
        <w:tc>
          <w:tcPr>
            <w:tcW w:w="8076" w:type="dxa"/>
            <w:gridSpan w:val="2"/>
          </w:tcPr>
          <w:p w:rsidR="005272A3" w:rsidRPr="009E21F9" w:rsidRDefault="005272A3" w:rsidP="005272A3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603" w:type="dxa"/>
          </w:tcPr>
          <w:p w:rsidR="005272A3" w:rsidRPr="009E21F9" w:rsidRDefault="000630F2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vi</w:t>
            </w:r>
          </w:p>
        </w:tc>
      </w:tr>
      <w:tr w:rsidR="000630F2" w:rsidRPr="009E21F9" w:rsidTr="009E21F9">
        <w:tc>
          <w:tcPr>
            <w:tcW w:w="8076" w:type="dxa"/>
            <w:gridSpan w:val="2"/>
          </w:tcPr>
          <w:p w:rsidR="000630F2" w:rsidRPr="009E21F9" w:rsidRDefault="000630F2" w:rsidP="005272A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</w:p>
        </w:tc>
        <w:tc>
          <w:tcPr>
            <w:tcW w:w="603" w:type="dxa"/>
          </w:tcPr>
          <w:p w:rsidR="000630F2" w:rsidRPr="009E21F9" w:rsidRDefault="000630F2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vii</w:t>
            </w:r>
          </w:p>
        </w:tc>
      </w:tr>
      <w:tr w:rsidR="005272A3" w:rsidRPr="009E21F9" w:rsidTr="009E21F9">
        <w:tc>
          <w:tcPr>
            <w:tcW w:w="8076" w:type="dxa"/>
            <w:gridSpan w:val="2"/>
          </w:tcPr>
          <w:p w:rsidR="005272A3" w:rsidRPr="009E21F9" w:rsidRDefault="005272A3" w:rsidP="005272A3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บทที่1  บทนำ</w:t>
            </w:r>
          </w:p>
        </w:tc>
        <w:tc>
          <w:tcPr>
            <w:tcW w:w="603" w:type="dxa"/>
          </w:tcPr>
          <w:p w:rsidR="005272A3" w:rsidRPr="009E21F9" w:rsidRDefault="000630F2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</w:t>
            </w:r>
          </w:p>
        </w:tc>
      </w:tr>
      <w:tr w:rsidR="005272A3" w:rsidRPr="009E21F9" w:rsidTr="009E21F9">
        <w:tc>
          <w:tcPr>
            <w:tcW w:w="782" w:type="dxa"/>
          </w:tcPr>
          <w:p w:rsidR="005272A3" w:rsidRPr="009E21F9" w:rsidRDefault="005272A3" w:rsidP="005272A3">
            <w:pPr>
              <w:spacing w:line="360" w:lineRule="auto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4" w:type="dxa"/>
          </w:tcPr>
          <w:p w:rsidR="005272A3" w:rsidRPr="009E21F9" w:rsidRDefault="005272A3" w:rsidP="0033141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ความสำคัญและที่มาของปัญหาที่วิจัย</w:t>
            </w:r>
          </w:p>
        </w:tc>
        <w:tc>
          <w:tcPr>
            <w:tcW w:w="603" w:type="dxa"/>
          </w:tcPr>
          <w:p w:rsidR="005272A3" w:rsidRPr="009E21F9" w:rsidRDefault="0033141D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</w:t>
            </w:r>
          </w:p>
        </w:tc>
      </w:tr>
      <w:tr w:rsidR="005272A3" w:rsidRPr="009E21F9" w:rsidTr="009E21F9">
        <w:tc>
          <w:tcPr>
            <w:tcW w:w="782" w:type="dxa"/>
          </w:tcPr>
          <w:p w:rsidR="005272A3" w:rsidRPr="009E21F9" w:rsidRDefault="005272A3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5272A3" w:rsidRPr="009E21F9" w:rsidRDefault="005272A3" w:rsidP="0033141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วัตถุประสงค์ของโครงการวิจัย</w:t>
            </w:r>
            <w:r w:rsidRPr="009E21F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603" w:type="dxa"/>
          </w:tcPr>
          <w:p w:rsidR="005272A3" w:rsidRPr="0033141D" w:rsidRDefault="0033141D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3141D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4</w:t>
            </w:r>
          </w:p>
        </w:tc>
      </w:tr>
      <w:tr w:rsidR="005272A3" w:rsidRPr="009E21F9" w:rsidTr="009E21F9">
        <w:tc>
          <w:tcPr>
            <w:tcW w:w="782" w:type="dxa"/>
          </w:tcPr>
          <w:p w:rsidR="005272A3" w:rsidRPr="009E21F9" w:rsidRDefault="005272A3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5272A3" w:rsidRPr="009E21F9" w:rsidRDefault="0033141D" w:rsidP="0033141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ประโยชน์ที่คาดว่าจะได้รับ</w:t>
            </w:r>
            <w:r w:rsidRPr="009E21F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603" w:type="dxa"/>
          </w:tcPr>
          <w:p w:rsidR="005272A3" w:rsidRPr="0033141D" w:rsidRDefault="0033141D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3141D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</w:tr>
      <w:tr w:rsidR="005272A3" w:rsidRPr="009E21F9" w:rsidTr="009E21F9">
        <w:tc>
          <w:tcPr>
            <w:tcW w:w="782" w:type="dxa"/>
          </w:tcPr>
          <w:p w:rsidR="005272A3" w:rsidRPr="009E21F9" w:rsidRDefault="005272A3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5272A3" w:rsidRPr="009E21F9" w:rsidRDefault="0033141D" w:rsidP="0033141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ขอบเขตของโครงการวิจัย</w:t>
            </w:r>
            <w:r w:rsidRPr="009E21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3" w:type="dxa"/>
          </w:tcPr>
          <w:p w:rsidR="005272A3" w:rsidRPr="0033141D" w:rsidRDefault="0033141D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3141D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4</w:t>
            </w:r>
          </w:p>
        </w:tc>
      </w:tr>
      <w:tr w:rsidR="005272A3" w:rsidRPr="0033141D" w:rsidTr="009E21F9">
        <w:tc>
          <w:tcPr>
            <w:tcW w:w="782" w:type="dxa"/>
          </w:tcPr>
          <w:p w:rsidR="005272A3" w:rsidRPr="009E21F9" w:rsidRDefault="005272A3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5272A3" w:rsidRPr="0033141D" w:rsidRDefault="0033141D" w:rsidP="0033141D">
            <w:pPr>
              <w:spacing w:line="36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14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กรอบแนวคิดการวิจัย </w:t>
            </w:r>
          </w:p>
        </w:tc>
        <w:tc>
          <w:tcPr>
            <w:tcW w:w="603" w:type="dxa"/>
          </w:tcPr>
          <w:p w:rsidR="005272A3" w:rsidRPr="0033141D" w:rsidRDefault="0033141D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</w:tr>
      <w:tr w:rsidR="005272A3" w:rsidRPr="009E21F9" w:rsidTr="009E21F9">
        <w:tc>
          <w:tcPr>
            <w:tcW w:w="782" w:type="dxa"/>
          </w:tcPr>
          <w:p w:rsidR="005272A3" w:rsidRPr="009E21F9" w:rsidRDefault="005272A3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5272A3" w:rsidRPr="009E21F9" w:rsidRDefault="0033141D" w:rsidP="0033141D">
            <w:pPr>
              <w:spacing w:line="36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นิยามศัพท์เฉพาะ</w:t>
            </w:r>
          </w:p>
        </w:tc>
        <w:tc>
          <w:tcPr>
            <w:tcW w:w="603" w:type="dxa"/>
          </w:tcPr>
          <w:p w:rsidR="005272A3" w:rsidRPr="009E21F9" w:rsidRDefault="0033141D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7</w:t>
            </w:r>
          </w:p>
        </w:tc>
      </w:tr>
      <w:tr w:rsidR="00F2461A" w:rsidRPr="009E21F9" w:rsidTr="009E21F9">
        <w:tc>
          <w:tcPr>
            <w:tcW w:w="8076" w:type="dxa"/>
            <w:gridSpan w:val="2"/>
          </w:tcPr>
          <w:p w:rsidR="00F2461A" w:rsidRPr="009E21F9" w:rsidRDefault="00F2461A" w:rsidP="00F2461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9E21F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2  </w:t>
            </w:r>
            <w:r w:rsidRPr="009E2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การทบทวนเอกสารและงานวิจัยที่เกี่ยวข้อง</w:t>
            </w:r>
          </w:p>
        </w:tc>
        <w:tc>
          <w:tcPr>
            <w:tcW w:w="603" w:type="dxa"/>
          </w:tcPr>
          <w:p w:rsidR="00F2461A" w:rsidRPr="009E21F9" w:rsidRDefault="00994679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</w:tr>
      <w:tr w:rsidR="005272A3" w:rsidRPr="009E21F9" w:rsidTr="009E21F9">
        <w:tc>
          <w:tcPr>
            <w:tcW w:w="782" w:type="dxa"/>
          </w:tcPr>
          <w:p w:rsidR="005272A3" w:rsidRPr="009E21F9" w:rsidRDefault="005272A3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5272A3" w:rsidRPr="00994679" w:rsidRDefault="00994679" w:rsidP="00994679">
            <w:pPr>
              <w:spacing w:line="360" w:lineRule="auto"/>
              <w:contextualSpacing/>
              <w:rPr>
                <w:rFonts w:ascii="TH SarabunPSK" w:eastAsia="Calibri" w:hAnsi="TH SarabunPSK" w:cs="TH SarabunPSK"/>
                <w:bCs/>
                <w:sz w:val="32"/>
                <w:szCs w:val="32"/>
              </w:rPr>
            </w:pPr>
            <w:r w:rsidRPr="00994679">
              <w:rPr>
                <w:rFonts w:ascii="TH SarabunPSK" w:eastAsia="Calibri" w:hAnsi="TH SarabunPSK" w:cs="TH SarabunPSK"/>
                <w:bCs/>
                <w:sz w:val="32"/>
                <w:szCs w:val="32"/>
                <w:cs/>
              </w:rPr>
              <w:t xml:space="preserve">สถานการณ์ผู้สูงอายุในประเทศไทย </w:t>
            </w:r>
          </w:p>
        </w:tc>
        <w:tc>
          <w:tcPr>
            <w:tcW w:w="603" w:type="dxa"/>
          </w:tcPr>
          <w:p w:rsidR="005272A3" w:rsidRPr="009E21F9" w:rsidRDefault="00994679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</w:tr>
      <w:tr w:rsidR="00F2461A" w:rsidRPr="009E21F9" w:rsidTr="009E21F9">
        <w:tc>
          <w:tcPr>
            <w:tcW w:w="782" w:type="dxa"/>
          </w:tcPr>
          <w:p w:rsidR="00F2461A" w:rsidRPr="009E21F9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994679" w:rsidRDefault="00994679" w:rsidP="00994679">
            <w:pPr>
              <w:spacing w:line="360" w:lineRule="auto"/>
              <w:contextualSpacing/>
              <w:rPr>
                <w:rFonts w:ascii="TH SarabunPSK" w:eastAsia="Calibri" w:hAnsi="TH SarabunPSK" w:cs="TH SarabunPSK"/>
                <w:bCs/>
                <w:sz w:val="32"/>
                <w:szCs w:val="32"/>
              </w:rPr>
            </w:pPr>
            <w:r w:rsidRPr="00994679">
              <w:rPr>
                <w:rFonts w:ascii="TH SarabunPSK" w:eastAsia="Calibri" w:hAnsi="TH SarabunPSK" w:cs="TH SarabunPSK"/>
                <w:bCs/>
                <w:sz w:val="32"/>
                <w:szCs w:val="32"/>
                <w:cs/>
              </w:rPr>
              <w:t>แนวคิดเกี่ยวกับผู้สูงอายุ</w:t>
            </w:r>
          </w:p>
        </w:tc>
        <w:tc>
          <w:tcPr>
            <w:tcW w:w="603" w:type="dxa"/>
          </w:tcPr>
          <w:p w:rsidR="00F2461A" w:rsidRPr="009E21F9" w:rsidRDefault="00994679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12</w:t>
            </w:r>
          </w:p>
        </w:tc>
      </w:tr>
      <w:tr w:rsidR="00F2461A" w:rsidRPr="009E21F9" w:rsidTr="009E21F9">
        <w:tc>
          <w:tcPr>
            <w:tcW w:w="782" w:type="dxa"/>
          </w:tcPr>
          <w:p w:rsidR="00F2461A" w:rsidRPr="009E21F9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9E21F9" w:rsidRDefault="00994679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99467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การเปลี่ยนแปลงในวัยสูงอายุและปัญหาทางสุขภาพ</w:t>
            </w:r>
          </w:p>
        </w:tc>
        <w:tc>
          <w:tcPr>
            <w:tcW w:w="603" w:type="dxa"/>
          </w:tcPr>
          <w:p w:rsidR="00F2461A" w:rsidRPr="00994679" w:rsidRDefault="00994679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17</w:t>
            </w:r>
          </w:p>
        </w:tc>
      </w:tr>
      <w:tr w:rsidR="00F2461A" w:rsidRPr="009E21F9" w:rsidTr="009E21F9">
        <w:tc>
          <w:tcPr>
            <w:tcW w:w="782" w:type="dxa"/>
          </w:tcPr>
          <w:p w:rsidR="00F2461A" w:rsidRPr="009E21F9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9E21F9" w:rsidRDefault="00994679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994679">
              <w:rPr>
                <w:rFonts w:ascii="TH SarabunPSK" w:hAnsi="TH SarabunPSK" w:cs="TH SarabunPSK"/>
                <w:sz w:val="32"/>
                <w:szCs w:val="32"/>
                <w:cs/>
              </w:rPr>
              <w:t>การมีอายุยืนยาว</w:t>
            </w:r>
          </w:p>
        </w:tc>
        <w:tc>
          <w:tcPr>
            <w:tcW w:w="603" w:type="dxa"/>
          </w:tcPr>
          <w:p w:rsidR="00F2461A" w:rsidRPr="00994679" w:rsidRDefault="00994679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21</w:t>
            </w:r>
          </w:p>
        </w:tc>
      </w:tr>
      <w:tr w:rsidR="00194B0E" w:rsidRPr="009E21F9" w:rsidTr="009E21F9">
        <w:tc>
          <w:tcPr>
            <w:tcW w:w="782" w:type="dxa"/>
          </w:tcPr>
          <w:p w:rsidR="00194B0E" w:rsidRPr="009E21F9" w:rsidRDefault="00194B0E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194B0E" w:rsidRPr="00994679" w:rsidRDefault="00194B0E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603" w:type="dxa"/>
          </w:tcPr>
          <w:p w:rsidR="00194B0E" w:rsidRDefault="00194B0E" w:rsidP="0033141D">
            <w:pPr>
              <w:spacing w:line="360" w:lineRule="auto"/>
              <w:jc w:val="righ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35</w:t>
            </w:r>
          </w:p>
        </w:tc>
      </w:tr>
    </w:tbl>
    <w:p w:rsidR="009E21F9" w:rsidRPr="001B7AE0" w:rsidRDefault="001B7AE0" w:rsidP="001B7A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A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 (ต่อ)</w:t>
      </w:r>
    </w:p>
    <w:p w:rsidR="0033141D" w:rsidRDefault="003314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7294"/>
        <w:gridCol w:w="603"/>
      </w:tblGrid>
      <w:tr w:rsidR="00F2461A" w:rsidRPr="001B7AE0" w:rsidTr="001B7AE0">
        <w:tc>
          <w:tcPr>
            <w:tcW w:w="8076" w:type="dxa"/>
            <w:gridSpan w:val="2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บทที่  3 วิธีดำเนินการวิจัย</w:t>
            </w:r>
          </w:p>
        </w:tc>
        <w:tc>
          <w:tcPr>
            <w:tcW w:w="603" w:type="dxa"/>
          </w:tcPr>
          <w:p w:rsidR="00F2461A" w:rsidRPr="001B7AE0" w:rsidRDefault="00194B0E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43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603" w:type="dxa"/>
          </w:tcPr>
          <w:p w:rsidR="00F2461A" w:rsidRPr="001B7AE0" w:rsidRDefault="00194B0E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43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ประชากรและกลุ่มตัวอย่าง</w:t>
            </w:r>
          </w:p>
        </w:tc>
        <w:tc>
          <w:tcPr>
            <w:tcW w:w="603" w:type="dxa"/>
          </w:tcPr>
          <w:p w:rsidR="00F2461A" w:rsidRPr="001B7AE0" w:rsidRDefault="00194B0E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</w:rPr>
              <w:t>43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194B0E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  <w:r w:rsidR="00194B0E"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ที่ใช้ในการ</w:t>
            </w: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603" w:type="dxa"/>
          </w:tcPr>
          <w:p w:rsidR="00F2461A" w:rsidRPr="001B7AE0" w:rsidRDefault="00194B0E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44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194B0E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การพิทักษ์สิทธิ์</w:t>
            </w:r>
            <w:r w:rsidR="00194B0E"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603" w:type="dxa"/>
          </w:tcPr>
          <w:p w:rsidR="00F2461A" w:rsidRPr="001B7AE0" w:rsidRDefault="00194B0E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46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603" w:type="dxa"/>
          </w:tcPr>
          <w:p w:rsidR="00F2461A" w:rsidRPr="001B7AE0" w:rsidRDefault="00194B0E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47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603" w:type="dxa"/>
          </w:tcPr>
          <w:p w:rsidR="00F2461A" w:rsidRPr="001B7AE0" w:rsidRDefault="00194B0E" w:rsidP="0033141D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47</w:t>
            </w:r>
          </w:p>
        </w:tc>
      </w:tr>
      <w:tr w:rsidR="00F2461A" w:rsidRPr="001B7AE0" w:rsidTr="001B7AE0">
        <w:tc>
          <w:tcPr>
            <w:tcW w:w="8076" w:type="dxa"/>
            <w:gridSpan w:val="2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B7A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4  </w:t>
            </w: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603" w:type="dxa"/>
          </w:tcPr>
          <w:p w:rsidR="00F2461A" w:rsidRPr="001B7AE0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50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1B7AE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="00473D80" w:rsidRPr="001B7A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และภาวะสุขภาพของผู้สูงอายุยืนยาว</w:t>
            </w:r>
          </w:p>
        </w:tc>
        <w:tc>
          <w:tcPr>
            <w:tcW w:w="603" w:type="dxa"/>
          </w:tcPr>
          <w:p w:rsidR="00F2461A" w:rsidRPr="001B7AE0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sz w:val="32"/>
                <w:szCs w:val="32"/>
              </w:rPr>
              <w:t>50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473D80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1B7AE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473D80" w:rsidRPr="001B7A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วิถีการดำเนินชีวิตของผู้สูงอายุยืนยาว</w:t>
            </w:r>
          </w:p>
        </w:tc>
        <w:tc>
          <w:tcPr>
            <w:tcW w:w="603" w:type="dxa"/>
          </w:tcPr>
          <w:p w:rsidR="00F2461A" w:rsidRPr="001B7AE0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sz w:val="32"/>
                <w:szCs w:val="32"/>
              </w:rPr>
              <w:t>63</w:t>
            </w:r>
          </w:p>
        </w:tc>
      </w:tr>
      <w:tr w:rsidR="00473D80" w:rsidRPr="001B7AE0" w:rsidTr="001B7AE0">
        <w:tc>
          <w:tcPr>
            <w:tcW w:w="782" w:type="dxa"/>
          </w:tcPr>
          <w:p w:rsidR="00473D80" w:rsidRPr="001B7AE0" w:rsidRDefault="00473D80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473D80" w:rsidRPr="001B7AE0" w:rsidRDefault="00473D80" w:rsidP="00473D80">
            <w:pPr>
              <w:spacing w:line="360" w:lineRule="auto"/>
              <w:ind w:hanging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3  วิถีสุขภาพของผู้สูงอายุยืนยาว  </w:t>
            </w:r>
          </w:p>
        </w:tc>
        <w:tc>
          <w:tcPr>
            <w:tcW w:w="603" w:type="dxa"/>
          </w:tcPr>
          <w:p w:rsidR="00473D80" w:rsidRPr="001B7AE0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74</w:t>
            </w:r>
          </w:p>
        </w:tc>
      </w:tr>
      <w:tr w:rsidR="00F2461A" w:rsidRPr="001B7AE0" w:rsidTr="001B7AE0">
        <w:tc>
          <w:tcPr>
            <w:tcW w:w="8076" w:type="dxa"/>
            <w:gridSpan w:val="2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B7A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5  </w:t>
            </w: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อภิปรายผลและข้อเสนอแนะ</w:t>
            </w:r>
          </w:p>
        </w:tc>
        <w:tc>
          <w:tcPr>
            <w:tcW w:w="603" w:type="dxa"/>
          </w:tcPr>
          <w:p w:rsidR="00F2461A" w:rsidRPr="001B7AE0" w:rsidRDefault="001B7AE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83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603" w:type="dxa"/>
          </w:tcPr>
          <w:p w:rsidR="00F2461A" w:rsidRPr="001B7AE0" w:rsidRDefault="001B7AE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83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อภิปรายผล</w:t>
            </w:r>
          </w:p>
        </w:tc>
        <w:tc>
          <w:tcPr>
            <w:tcW w:w="603" w:type="dxa"/>
          </w:tcPr>
          <w:p w:rsidR="00F2461A" w:rsidRPr="001B7AE0" w:rsidRDefault="001B7AE0" w:rsidP="001B7AE0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92</w:t>
            </w:r>
          </w:p>
        </w:tc>
      </w:tr>
      <w:tr w:rsidR="00F2461A" w:rsidRPr="001B7AE0" w:rsidTr="001B7AE0">
        <w:tc>
          <w:tcPr>
            <w:tcW w:w="782" w:type="dxa"/>
          </w:tcPr>
          <w:p w:rsidR="00F2461A" w:rsidRPr="001B7AE0" w:rsidRDefault="00F2461A" w:rsidP="005272A3">
            <w:pPr>
              <w:spacing w:line="360" w:lineRule="auto"/>
              <w:ind w:firstLine="73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94" w:type="dxa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03" w:type="dxa"/>
          </w:tcPr>
          <w:p w:rsidR="00F2461A" w:rsidRPr="001B7AE0" w:rsidRDefault="001B7AE0" w:rsidP="001B7AE0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97</w:t>
            </w:r>
          </w:p>
        </w:tc>
      </w:tr>
      <w:tr w:rsidR="00F2461A" w:rsidRPr="001B7AE0" w:rsidTr="001B7AE0">
        <w:tc>
          <w:tcPr>
            <w:tcW w:w="8076" w:type="dxa"/>
            <w:gridSpan w:val="2"/>
          </w:tcPr>
          <w:p w:rsidR="00F2461A" w:rsidRPr="001B7AE0" w:rsidRDefault="00F2461A" w:rsidP="00F2461A">
            <w:pPr>
              <w:spacing w:line="360" w:lineRule="auto"/>
              <w:ind w:hanging="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603" w:type="dxa"/>
          </w:tcPr>
          <w:p w:rsidR="00F2461A" w:rsidRPr="001B7AE0" w:rsidRDefault="00F2461A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2461A" w:rsidRPr="001B7AE0" w:rsidTr="001B7AE0">
        <w:tc>
          <w:tcPr>
            <w:tcW w:w="8076" w:type="dxa"/>
            <w:gridSpan w:val="2"/>
          </w:tcPr>
          <w:p w:rsidR="00F2461A" w:rsidRPr="001B7AE0" w:rsidRDefault="00AB1036" w:rsidP="00F2461A">
            <w:pPr>
              <w:spacing w:line="360" w:lineRule="auto"/>
              <w:ind w:hanging="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03" w:type="dxa"/>
          </w:tcPr>
          <w:p w:rsidR="00F2461A" w:rsidRPr="001B7AE0" w:rsidRDefault="00F2461A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5272A3" w:rsidRDefault="005272A3" w:rsidP="005272A3">
      <w:pPr>
        <w:jc w:val="center"/>
        <w:rPr>
          <w:b/>
          <w:sz w:val="32"/>
        </w:rPr>
      </w:pPr>
    </w:p>
    <w:p w:rsidR="000630F2" w:rsidRDefault="000630F2" w:rsidP="005272A3">
      <w:pPr>
        <w:jc w:val="center"/>
        <w:rPr>
          <w:b/>
          <w:sz w:val="32"/>
        </w:rPr>
      </w:pPr>
    </w:p>
    <w:p w:rsidR="000630F2" w:rsidRDefault="000630F2" w:rsidP="005272A3">
      <w:pPr>
        <w:jc w:val="center"/>
        <w:rPr>
          <w:b/>
          <w:sz w:val="32"/>
        </w:rPr>
      </w:pPr>
    </w:p>
    <w:p w:rsidR="000630F2" w:rsidRDefault="000630F2" w:rsidP="005272A3">
      <w:pPr>
        <w:jc w:val="center"/>
        <w:rPr>
          <w:b/>
          <w:sz w:val="32"/>
        </w:rPr>
      </w:pPr>
    </w:p>
    <w:p w:rsidR="000630F2" w:rsidRDefault="000630F2" w:rsidP="000630F2">
      <w:pPr>
        <w:jc w:val="center"/>
        <w:rPr>
          <w:rFonts w:ascii="TH SarabunPSK" w:hAnsi="TH SarabunPSK" w:cs="TH SarabunPSK" w:hint="cs"/>
          <w:bCs/>
          <w:sz w:val="32"/>
          <w:szCs w:val="32"/>
        </w:rPr>
      </w:pPr>
      <w:r w:rsidRPr="00290808">
        <w:rPr>
          <w:rFonts w:ascii="TH SarabunPSK" w:hAnsi="TH SarabunPSK" w:cs="TH SarabunPSK"/>
          <w:bCs/>
          <w:sz w:val="32"/>
          <w:szCs w:val="32"/>
          <w:cs/>
        </w:rPr>
        <w:t>สารบัญ</w:t>
      </w:r>
      <w:r w:rsidRPr="00290808">
        <w:rPr>
          <w:rFonts w:ascii="TH SarabunPSK" w:hAnsi="TH SarabunPSK" w:cs="TH SarabunPSK" w:hint="cs"/>
          <w:bCs/>
          <w:sz w:val="32"/>
          <w:szCs w:val="32"/>
          <w:cs/>
        </w:rPr>
        <w:t>ตาราง</w:t>
      </w:r>
      <w:r w:rsidR="00290808" w:rsidRPr="00290808">
        <w:rPr>
          <w:rFonts w:ascii="TH SarabunPSK" w:hAnsi="TH SarabunPSK" w:cs="TH SarabunPSK" w:hint="cs"/>
          <w:bCs/>
          <w:sz w:val="32"/>
          <w:szCs w:val="32"/>
          <w:cs/>
        </w:rPr>
        <w:t xml:space="preserve"> (ต่อ)</w:t>
      </w:r>
    </w:p>
    <w:p w:rsidR="00290808" w:rsidRPr="00290808" w:rsidRDefault="00290808" w:rsidP="000630F2">
      <w:pPr>
        <w:jc w:val="center"/>
        <w:rPr>
          <w:rFonts w:ascii="TH SarabunPSK" w:hAnsi="TH SarabunPSK" w:cs="TH SarabunPSK" w:hint="cs"/>
          <w:bCs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7730"/>
        <w:gridCol w:w="592"/>
      </w:tblGrid>
      <w:tr w:rsidR="000630F2" w:rsidRPr="000630F2" w:rsidTr="001B7AE0">
        <w:tc>
          <w:tcPr>
            <w:tcW w:w="8188" w:type="dxa"/>
            <w:gridSpan w:val="2"/>
          </w:tcPr>
          <w:p w:rsidR="000630F2" w:rsidRPr="000630F2" w:rsidRDefault="000630F2" w:rsidP="000630F2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30F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ตาราง</w:t>
            </w:r>
          </w:p>
        </w:tc>
        <w:tc>
          <w:tcPr>
            <w:tcW w:w="592" w:type="dxa"/>
          </w:tcPr>
          <w:p w:rsidR="000630F2" w:rsidRPr="000630F2" w:rsidRDefault="000630F2" w:rsidP="000630F2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หน้า</w:t>
            </w:r>
          </w:p>
        </w:tc>
      </w:tr>
      <w:tr w:rsidR="000630F2" w:rsidRPr="000630F2" w:rsidTr="001B7AE0">
        <w:tc>
          <w:tcPr>
            <w:tcW w:w="458" w:type="dxa"/>
          </w:tcPr>
          <w:p w:rsidR="000630F2" w:rsidRPr="000630F2" w:rsidRDefault="000630F2" w:rsidP="00473D8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7730" w:type="dxa"/>
          </w:tcPr>
          <w:p w:rsidR="000630F2" w:rsidRPr="000630F2" w:rsidRDefault="00473D80" w:rsidP="000630F2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จำนวนและร้อยละของผู้สูงอายุยืนยาวกลุ่มตัวอย่างจำแนกตาม เพศ อายุ และสถานภาพ</w:t>
            </w:r>
            <w:r w:rsidR="00290808">
              <w:rPr>
                <w:rFonts w:ascii="TH SarabunPSK" w:hAnsi="TH SarabunPSK" w:cs="TH SarabunPSK"/>
                <w:b/>
                <w:sz w:val="32"/>
                <w:szCs w:val="32"/>
              </w:rPr>
              <w:t>…..</w:t>
            </w:r>
          </w:p>
        </w:tc>
        <w:tc>
          <w:tcPr>
            <w:tcW w:w="592" w:type="dxa"/>
          </w:tcPr>
          <w:p w:rsidR="000630F2" w:rsidRPr="000630F2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50</w:t>
            </w:r>
          </w:p>
        </w:tc>
      </w:tr>
      <w:tr w:rsidR="000630F2" w:rsidRPr="000630F2" w:rsidTr="001B7AE0">
        <w:tc>
          <w:tcPr>
            <w:tcW w:w="458" w:type="dxa"/>
          </w:tcPr>
          <w:p w:rsidR="000630F2" w:rsidRPr="000630F2" w:rsidRDefault="00473D80" w:rsidP="00473D8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7730" w:type="dxa"/>
          </w:tcPr>
          <w:p w:rsidR="00473D80" w:rsidRDefault="00473D80" w:rsidP="00473D80">
            <w:pPr>
              <w:spacing w:line="360" w:lineRule="auto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จำนวนและร้อยละของผู้สูงอายุยืนยาวกรณีตัวอย่างจำแนกการทำงาน แหล่งรายได้  </w:t>
            </w:r>
          </w:p>
          <w:p w:rsidR="000630F2" w:rsidRPr="000630F2" w:rsidRDefault="00473D80" w:rsidP="00473D80">
            <w:pPr>
              <w:spacing w:line="360" w:lineRule="auto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ความพอเพียงในการใช้จ่ายและสวัสดิการการรักษาพยาบาล</w:t>
            </w:r>
            <w:r w:rsidR="0029080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592" w:type="dxa"/>
          </w:tcPr>
          <w:p w:rsidR="00290808" w:rsidRDefault="00290808" w:rsidP="0033141D">
            <w:pPr>
              <w:spacing w:line="360" w:lineRule="auto"/>
              <w:jc w:val="right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</w:p>
          <w:p w:rsidR="000630F2" w:rsidRPr="000630F2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52</w:t>
            </w:r>
          </w:p>
        </w:tc>
      </w:tr>
      <w:tr w:rsidR="000630F2" w:rsidRPr="000630F2" w:rsidTr="001B7AE0">
        <w:tc>
          <w:tcPr>
            <w:tcW w:w="458" w:type="dxa"/>
          </w:tcPr>
          <w:p w:rsidR="000630F2" w:rsidRPr="000630F2" w:rsidRDefault="00473D80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7730" w:type="dxa"/>
          </w:tcPr>
          <w:p w:rsidR="000630F2" w:rsidRPr="000630F2" w:rsidRDefault="00473D80" w:rsidP="00473D80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จำนวนและร้อยละของผู้สูงอายุยืนยาวกลุ่มตัวอย่างจำแนกตามโรคประจำ ค่า </w:t>
            </w:r>
            <w:r w:rsidRPr="00473D8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BMI </w:t>
            </w:r>
            <w:r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และการเจ็บป่วยเล็กๆน้อยๆ</w:t>
            </w:r>
            <w:r w:rsidR="00290808"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592" w:type="dxa"/>
          </w:tcPr>
          <w:p w:rsidR="00290808" w:rsidRDefault="0029080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0630F2" w:rsidRPr="000630F2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54</w:t>
            </w:r>
          </w:p>
        </w:tc>
      </w:tr>
      <w:tr w:rsidR="000630F2" w:rsidRPr="000630F2" w:rsidTr="001B7AE0">
        <w:tc>
          <w:tcPr>
            <w:tcW w:w="458" w:type="dxa"/>
          </w:tcPr>
          <w:p w:rsidR="000630F2" w:rsidRPr="000630F2" w:rsidRDefault="00473D80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730" w:type="dxa"/>
          </w:tcPr>
          <w:p w:rsidR="000630F2" w:rsidRPr="000630F2" w:rsidRDefault="00473D80" w:rsidP="001B7AE0">
            <w:pPr>
              <w:spacing w:line="360" w:lineRule="auto"/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ผลรวมคะแนนการประเมินความสามา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รถการประกอบกิจวัตรประจำวันขอ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ง</w:t>
            </w:r>
            <w:r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ผู้สูงอายุยืนยาว</w:t>
            </w:r>
            <w:r w:rsidR="0029080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</w:tc>
        <w:tc>
          <w:tcPr>
            <w:tcW w:w="592" w:type="dxa"/>
          </w:tcPr>
          <w:p w:rsidR="000630F2" w:rsidRPr="00473D80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56</w:t>
            </w:r>
          </w:p>
        </w:tc>
      </w:tr>
      <w:tr w:rsidR="000630F2" w:rsidRPr="000630F2" w:rsidTr="001B7AE0">
        <w:tc>
          <w:tcPr>
            <w:tcW w:w="458" w:type="dxa"/>
          </w:tcPr>
          <w:p w:rsidR="000630F2" w:rsidRPr="000630F2" w:rsidRDefault="00473D80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7730" w:type="dxa"/>
          </w:tcPr>
          <w:p w:rsidR="000630F2" w:rsidRPr="000630F2" w:rsidRDefault="009A4868" w:rsidP="00473D80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ผลรวมคะแนนการประเมินสุขภาพจิต</w:t>
            </w:r>
            <w:r w:rsidR="00473D80" w:rsidRPr="00473D8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ของผู้สูงอายุยืนยาว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……………………………………….…..</w:t>
            </w:r>
          </w:p>
        </w:tc>
        <w:tc>
          <w:tcPr>
            <w:tcW w:w="592" w:type="dxa"/>
          </w:tcPr>
          <w:p w:rsidR="000630F2" w:rsidRPr="000630F2" w:rsidRDefault="00473D8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60</w:t>
            </w:r>
          </w:p>
        </w:tc>
      </w:tr>
      <w:tr w:rsidR="000630F2" w:rsidRPr="000630F2" w:rsidTr="001B7AE0">
        <w:tc>
          <w:tcPr>
            <w:tcW w:w="458" w:type="dxa"/>
          </w:tcPr>
          <w:p w:rsidR="000630F2" w:rsidRPr="000630F2" w:rsidRDefault="00473D80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7730" w:type="dxa"/>
          </w:tcPr>
          <w:p w:rsidR="000630F2" w:rsidRPr="000630F2" w:rsidRDefault="009A4868" w:rsidP="009A486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A48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ค่าเฉลี่ยและส่วนเบี่ยงเบนมาตรฐานของการประเมินสุขภาพจิตผู้สูงอายุยืนยาวรายข้อ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………</w:t>
            </w:r>
          </w:p>
        </w:tc>
        <w:tc>
          <w:tcPr>
            <w:tcW w:w="592" w:type="dxa"/>
          </w:tcPr>
          <w:p w:rsidR="000630F2" w:rsidRPr="000630F2" w:rsidRDefault="009A486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62</w:t>
            </w:r>
          </w:p>
        </w:tc>
      </w:tr>
      <w:tr w:rsidR="000630F2" w:rsidRPr="000630F2" w:rsidTr="001B7AE0">
        <w:tc>
          <w:tcPr>
            <w:tcW w:w="458" w:type="dxa"/>
          </w:tcPr>
          <w:p w:rsidR="000630F2" w:rsidRPr="000630F2" w:rsidRDefault="009A486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7</w:t>
            </w:r>
          </w:p>
        </w:tc>
        <w:tc>
          <w:tcPr>
            <w:tcW w:w="7730" w:type="dxa"/>
          </w:tcPr>
          <w:p w:rsidR="000630F2" w:rsidRPr="009A4868" w:rsidRDefault="009A4868" w:rsidP="009A4868">
            <w:pPr>
              <w:spacing w:line="360" w:lineRule="auto"/>
              <w:ind w:left="709" w:hanging="709"/>
              <w:rPr>
                <w:rFonts w:ascii="TH SarabunPSK" w:eastAsia="Calibri" w:hAnsi="TH SarabunPSK" w:cs="TH SarabunPSK"/>
                <w:bCs/>
                <w:sz w:val="32"/>
                <w:szCs w:val="32"/>
              </w:rPr>
            </w:pPr>
            <w:r w:rsidRPr="009A4868">
              <w:rPr>
                <w:rFonts w:ascii="TH SarabunPSK" w:eastAsia="Calibri" w:hAnsi="TH SarabunPSK" w:cs="TH SarabunPSK"/>
                <w:bCs/>
                <w:sz w:val="32"/>
                <w:szCs w:val="32"/>
                <w:cs/>
              </w:rPr>
              <w:t>จำนวนและร้อยละของผู้สูงอายุยืนยาวกรณีตัวอย่างจำแนกตาม</w:t>
            </w:r>
            <w:r w:rsidRPr="009A4868">
              <w:rPr>
                <w:rFonts w:ascii="TH SarabunPSK" w:eastAsia="Calibri" w:hAnsi="TH SarabunPSK" w:cs="TH SarabunPSK" w:hint="cs"/>
                <w:bCs/>
                <w:sz w:val="32"/>
                <w:szCs w:val="32"/>
                <w:cs/>
              </w:rPr>
              <w:t>ลักษณะที่อยู่อาศัย</w:t>
            </w:r>
            <w:r w:rsidR="001B7AE0">
              <w:rPr>
                <w:rFonts w:ascii="TH SarabunPSK" w:eastAsia="Calibri" w:hAnsi="TH SarabunPSK" w:cs="TH SarabunPSK"/>
                <w:bCs/>
                <w:sz w:val="32"/>
                <w:szCs w:val="32"/>
              </w:rPr>
              <w:t>……….</w:t>
            </w:r>
          </w:p>
        </w:tc>
        <w:tc>
          <w:tcPr>
            <w:tcW w:w="592" w:type="dxa"/>
          </w:tcPr>
          <w:p w:rsidR="000630F2" w:rsidRPr="000630F2" w:rsidRDefault="009A486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66</w:t>
            </w:r>
          </w:p>
        </w:tc>
      </w:tr>
      <w:tr w:rsidR="009A4868" w:rsidRPr="000630F2" w:rsidTr="001B7AE0">
        <w:tc>
          <w:tcPr>
            <w:tcW w:w="458" w:type="dxa"/>
          </w:tcPr>
          <w:p w:rsidR="009A4868" w:rsidRPr="000630F2" w:rsidRDefault="009A486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8</w:t>
            </w:r>
          </w:p>
        </w:tc>
        <w:tc>
          <w:tcPr>
            <w:tcW w:w="7730" w:type="dxa"/>
          </w:tcPr>
          <w:p w:rsidR="009A4868" w:rsidRPr="000630F2" w:rsidRDefault="009A4868" w:rsidP="009A486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A48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จำนวนและร้อยละของความคิดเห็นของผู้สูงอายุยืนยาวต่อความเหมาะสมของสภาพแวดล้อม ในชุมชนที่พักอาศัย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592" w:type="dxa"/>
          </w:tcPr>
          <w:p w:rsidR="001B7AE0" w:rsidRDefault="001B7AE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9A4868" w:rsidRPr="000630F2" w:rsidRDefault="009A486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67</w:t>
            </w:r>
          </w:p>
        </w:tc>
      </w:tr>
      <w:tr w:rsidR="009A4868" w:rsidRPr="000630F2" w:rsidTr="001B7AE0">
        <w:tc>
          <w:tcPr>
            <w:tcW w:w="458" w:type="dxa"/>
          </w:tcPr>
          <w:p w:rsidR="009A4868" w:rsidRPr="000630F2" w:rsidRDefault="009A486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7730" w:type="dxa"/>
          </w:tcPr>
          <w:p w:rsidR="009A4868" w:rsidRPr="000630F2" w:rsidRDefault="009A4868" w:rsidP="009A486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A48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ค่าเฉลี่ยและส่วนเบี่ยงเบนมาตรฐานของผู้สูงอายุยืนยาวในด้านความสัมพันธ์กับครอบครัว และชุมชน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592" w:type="dxa"/>
          </w:tcPr>
          <w:p w:rsidR="001B7AE0" w:rsidRDefault="001B7AE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9A4868" w:rsidRPr="000630F2" w:rsidRDefault="009A486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70</w:t>
            </w:r>
          </w:p>
        </w:tc>
      </w:tr>
      <w:tr w:rsidR="009A4868" w:rsidRPr="000630F2" w:rsidTr="001B7AE0">
        <w:tc>
          <w:tcPr>
            <w:tcW w:w="458" w:type="dxa"/>
          </w:tcPr>
          <w:p w:rsidR="009A4868" w:rsidRPr="000630F2" w:rsidRDefault="009A486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10</w:t>
            </w:r>
          </w:p>
        </w:tc>
        <w:tc>
          <w:tcPr>
            <w:tcW w:w="7730" w:type="dxa"/>
          </w:tcPr>
          <w:p w:rsidR="009A4868" w:rsidRPr="000630F2" w:rsidRDefault="009A4868" w:rsidP="009A486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A48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ค่าเฉลี่ยและส่วนเบี่ยงเบนมาตรฐานของสุขภาวะด้านจิตวิญญาณของผู้สูงอายุยืนยาว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………..</w:t>
            </w:r>
          </w:p>
        </w:tc>
        <w:tc>
          <w:tcPr>
            <w:tcW w:w="592" w:type="dxa"/>
          </w:tcPr>
          <w:p w:rsidR="009A4868" w:rsidRPr="000630F2" w:rsidRDefault="009A486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73</w:t>
            </w:r>
          </w:p>
        </w:tc>
      </w:tr>
      <w:tr w:rsidR="009A4868" w:rsidRPr="000630F2" w:rsidTr="001B7AE0">
        <w:tc>
          <w:tcPr>
            <w:tcW w:w="458" w:type="dxa"/>
          </w:tcPr>
          <w:p w:rsidR="009A4868" w:rsidRPr="000630F2" w:rsidRDefault="009A486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11</w:t>
            </w:r>
          </w:p>
        </w:tc>
        <w:tc>
          <w:tcPr>
            <w:tcW w:w="7730" w:type="dxa"/>
          </w:tcPr>
          <w:p w:rsidR="009A4868" w:rsidRPr="000630F2" w:rsidRDefault="00290808" w:rsidP="00290808">
            <w:pPr>
              <w:spacing w:line="360" w:lineRule="auto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290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ค่าเฉลี่ยและส่วนเบี่ยงเบนมาตรฐานของผู้สูงอายุยืนยาวด้านพฤติกรรมการบริโภคอาหาร</w:t>
            </w:r>
            <w:r w:rsidR="001B7AE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.....</w:t>
            </w:r>
          </w:p>
        </w:tc>
        <w:tc>
          <w:tcPr>
            <w:tcW w:w="592" w:type="dxa"/>
          </w:tcPr>
          <w:p w:rsidR="009A4868" w:rsidRPr="000630F2" w:rsidRDefault="0029080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76</w:t>
            </w:r>
          </w:p>
        </w:tc>
      </w:tr>
      <w:tr w:rsidR="009A4868" w:rsidRPr="000630F2" w:rsidTr="001B7AE0">
        <w:tc>
          <w:tcPr>
            <w:tcW w:w="458" w:type="dxa"/>
          </w:tcPr>
          <w:p w:rsidR="009A4868" w:rsidRPr="000630F2" w:rsidRDefault="0029080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12</w:t>
            </w:r>
          </w:p>
        </w:tc>
        <w:tc>
          <w:tcPr>
            <w:tcW w:w="7730" w:type="dxa"/>
          </w:tcPr>
          <w:p w:rsidR="009A4868" w:rsidRPr="000630F2" w:rsidRDefault="00290808" w:rsidP="0029080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0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ค่าเฉลี่ยและส่วนเบี่ยงเบนมาตรฐานของความรู้สึก/การปฏิบัติที่แสดงถึงความเครียด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…………</w:t>
            </w:r>
          </w:p>
        </w:tc>
        <w:tc>
          <w:tcPr>
            <w:tcW w:w="592" w:type="dxa"/>
          </w:tcPr>
          <w:p w:rsidR="009A4868" w:rsidRPr="000630F2" w:rsidRDefault="0029080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79</w:t>
            </w:r>
          </w:p>
        </w:tc>
      </w:tr>
      <w:tr w:rsidR="009A4868" w:rsidRPr="000630F2" w:rsidTr="001B7AE0">
        <w:tc>
          <w:tcPr>
            <w:tcW w:w="458" w:type="dxa"/>
          </w:tcPr>
          <w:p w:rsidR="009A4868" w:rsidRPr="000630F2" w:rsidRDefault="0029080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13</w:t>
            </w:r>
          </w:p>
        </w:tc>
        <w:tc>
          <w:tcPr>
            <w:tcW w:w="7730" w:type="dxa"/>
          </w:tcPr>
          <w:p w:rsidR="009A4868" w:rsidRPr="000630F2" w:rsidRDefault="00290808" w:rsidP="0029080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0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ฉลี่ยและส่วนเบี่ยงเบนมาตรฐานของความรู้สึก/การปฏิบัติในด้านการดูแลสุขภาพของผู้สูงอายุยืนยาว</w:t>
            </w:r>
            <w:r w:rsidR="001B7AE0"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  <w:tc>
          <w:tcPr>
            <w:tcW w:w="592" w:type="dxa"/>
          </w:tcPr>
          <w:p w:rsidR="001B7AE0" w:rsidRDefault="001B7AE0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9A4868" w:rsidRPr="000630F2" w:rsidRDefault="0029080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82</w:t>
            </w:r>
          </w:p>
        </w:tc>
      </w:tr>
      <w:tr w:rsidR="009A4868" w:rsidRPr="000630F2" w:rsidTr="001B7AE0">
        <w:tc>
          <w:tcPr>
            <w:tcW w:w="458" w:type="dxa"/>
          </w:tcPr>
          <w:p w:rsidR="009A4868" w:rsidRPr="000630F2" w:rsidRDefault="009A486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730" w:type="dxa"/>
          </w:tcPr>
          <w:p w:rsidR="009A4868" w:rsidRPr="000630F2" w:rsidRDefault="009A4868" w:rsidP="000630F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92" w:type="dxa"/>
          </w:tcPr>
          <w:p w:rsidR="009A4868" w:rsidRPr="000630F2" w:rsidRDefault="009A4868" w:rsidP="0033141D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0630F2" w:rsidRDefault="000630F2" w:rsidP="000630F2">
      <w:pPr>
        <w:jc w:val="center"/>
        <w:rPr>
          <w:rFonts w:ascii="TH SarabunPSK" w:hAnsi="TH SarabunPSK" w:cs="TH SarabunPSK" w:hint="cs"/>
          <w:bCs/>
          <w:sz w:val="32"/>
          <w:szCs w:val="32"/>
        </w:rPr>
      </w:pPr>
      <w:r w:rsidRPr="000630F2">
        <w:rPr>
          <w:rFonts w:ascii="TH SarabunPSK" w:hAnsi="TH SarabunPSK" w:cs="TH SarabunPSK"/>
          <w:bCs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Cs/>
          <w:sz w:val="32"/>
          <w:szCs w:val="32"/>
          <w:cs/>
        </w:rPr>
        <w:t>ภาพ</w:t>
      </w:r>
    </w:p>
    <w:p w:rsidR="00290808" w:rsidRPr="000630F2" w:rsidRDefault="00290808" w:rsidP="000630F2">
      <w:pPr>
        <w:jc w:val="center"/>
        <w:rPr>
          <w:rFonts w:ascii="TH SarabunPSK" w:hAnsi="TH SarabunPSK" w:cs="TH SarabunPSK" w:hint="cs"/>
          <w:bCs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796"/>
        <w:gridCol w:w="668"/>
      </w:tblGrid>
      <w:tr w:rsidR="000630F2" w:rsidRPr="00290808" w:rsidTr="00290808">
        <w:tc>
          <w:tcPr>
            <w:tcW w:w="8188" w:type="dxa"/>
            <w:gridSpan w:val="2"/>
          </w:tcPr>
          <w:p w:rsidR="000630F2" w:rsidRPr="00290808" w:rsidRDefault="000630F2" w:rsidP="00312020">
            <w:pPr>
              <w:spacing w:line="36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080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ภาพ</w:t>
            </w:r>
          </w:p>
        </w:tc>
        <w:tc>
          <w:tcPr>
            <w:tcW w:w="668" w:type="dxa"/>
          </w:tcPr>
          <w:p w:rsidR="000630F2" w:rsidRPr="00290808" w:rsidRDefault="000630F2" w:rsidP="00312020">
            <w:pPr>
              <w:spacing w:line="36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080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หน้า</w:t>
            </w:r>
          </w:p>
        </w:tc>
      </w:tr>
      <w:tr w:rsidR="000630F2" w:rsidRPr="000630F2" w:rsidTr="00290808">
        <w:tc>
          <w:tcPr>
            <w:tcW w:w="392" w:type="dxa"/>
          </w:tcPr>
          <w:p w:rsidR="000630F2" w:rsidRPr="000630F2" w:rsidRDefault="00290808" w:rsidP="00290808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7796" w:type="dxa"/>
          </w:tcPr>
          <w:p w:rsidR="000630F2" w:rsidRPr="000630F2" w:rsidRDefault="0033141D" w:rsidP="00312020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กรอบแนวคิดการวิจัย</w:t>
            </w:r>
            <w:r w:rsidR="00290808"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………………………………………………………………………………………….….</w:t>
            </w:r>
          </w:p>
        </w:tc>
        <w:tc>
          <w:tcPr>
            <w:tcW w:w="668" w:type="dxa"/>
          </w:tcPr>
          <w:p w:rsidR="000630F2" w:rsidRPr="000630F2" w:rsidRDefault="0033141D" w:rsidP="00290808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</w:tr>
      <w:tr w:rsidR="000630F2" w:rsidRPr="000630F2" w:rsidTr="00290808">
        <w:tc>
          <w:tcPr>
            <w:tcW w:w="392" w:type="dxa"/>
          </w:tcPr>
          <w:p w:rsidR="000630F2" w:rsidRPr="000630F2" w:rsidRDefault="00290808" w:rsidP="00290808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7796" w:type="dxa"/>
          </w:tcPr>
          <w:p w:rsidR="000630F2" w:rsidRPr="000630F2" w:rsidRDefault="00290808" w:rsidP="0029080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0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ตัวอย่างผู้สูงอายุยืนยาวที่สามารถประกอบกิจวัตรประจำวันได้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668" w:type="dxa"/>
          </w:tcPr>
          <w:p w:rsidR="000630F2" w:rsidRPr="000630F2" w:rsidRDefault="00290808" w:rsidP="00290808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58</w:t>
            </w:r>
          </w:p>
        </w:tc>
      </w:tr>
      <w:tr w:rsidR="000630F2" w:rsidRPr="000630F2" w:rsidTr="00290808">
        <w:tc>
          <w:tcPr>
            <w:tcW w:w="392" w:type="dxa"/>
          </w:tcPr>
          <w:p w:rsidR="000630F2" w:rsidRPr="000630F2" w:rsidRDefault="00290808" w:rsidP="0031202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7796" w:type="dxa"/>
          </w:tcPr>
          <w:p w:rsidR="000630F2" w:rsidRPr="000630F2" w:rsidRDefault="00290808" w:rsidP="0029080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0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ภาพตัวอย่างการทำงานของผู้สูงอายุยืนยาว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668" w:type="dxa"/>
          </w:tcPr>
          <w:p w:rsidR="000630F2" w:rsidRPr="000630F2" w:rsidRDefault="00290808" w:rsidP="00290808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64</w:t>
            </w:r>
          </w:p>
        </w:tc>
      </w:tr>
      <w:tr w:rsidR="000630F2" w:rsidRPr="000630F2" w:rsidTr="00290808">
        <w:tc>
          <w:tcPr>
            <w:tcW w:w="392" w:type="dxa"/>
          </w:tcPr>
          <w:p w:rsidR="000630F2" w:rsidRPr="000630F2" w:rsidRDefault="00290808" w:rsidP="0031202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7796" w:type="dxa"/>
          </w:tcPr>
          <w:p w:rsidR="000630F2" w:rsidRPr="000630F2" w:rsidRDefault="00290808" w:rsidP="0029080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0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ภาพตัวอย่างสภาพที่อยู่อาศัยของผู้สูงอายุยืนยาวกลุ่มตัวอย่าง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668" w:type="dxa"/>
          </w:tcPr>
          <w:p w:rsidR="000630F2" w:rsidRPr="000630F2" w:rsidRDefault="00290808" w:rsidP="00290808">
            <w:pPr>
              <w:spacing w:line="360" w:lineRule="auto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65</w:t>
            </w:r>
          </w:p>
        </w:tc>
      </w:tr>
    </w:tbl>
    <w:p w:rsidR="000630F2" w:rsidRDefault="000630F2" w:rsidP="005272A3">
      <w:pPr>
        <w:jc w:val="center"/>
        <w:rPr>
          <w:b/>
          <w:sz w:val="32"/>
        </w:rPr>
      </w:pPr>
    </w:p>
    <w:p w:rsidR="000630F2" w:rsidRPr="005272A3" w:rsidRDefault="000630F2" w:rsidP="005272A3">
      <w:pPr>
        <w:jc w:val="center"/>
        <w:rPr>
          <w:b/>
          <w:sz w:val="32"/>
        </w:rPr>
      </w:pPr>
    </w:p>
    <w:sectPr w:rsidR="000630F2" w:rsidRPr="005272A3" w:rsidSect="000630F2">
      <w:headerReference w:type="default" r:id="rId8"/>
      <w:pgSz w:w="12240" w:h="15840"/>
      <w:pgMar w:top="2160" w:right="1440" w:bottom="1440" w:left="2160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A5" w:rsidRDefault="009D3DA5" w:rsidP="000630F2">
      <w:pPr>
        <w:spacing w:after="0" w:line="240" w:lineRule="auto"/>
      </w:pPr>
      <w:r>
        <w:separator/>
      </w:r>
    </w:p>
  </w:endnote>
  <w:endnote w:type="continuationSeparator" w:id="0">
    <w:p w:rsidR="009D3DA5" w:rsidRDefault="009D3DA5" w:rsidP="0006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A5" w:rsidRDefault="009D3DA5" w:rsidP="000630F2">
      <w:pPr>
        <w:spacing w:after="0" w:line="240" w:lineRule="auto"/>
      </w:pPr>
      <w:r>
        <w:separator/>
      </w:r>
    </w:p>
  </w:footnote>
  <w:footnote w:type="continuationSeparator" w:id="0">
    <w:p w:rsidR="009D3DA5" w:rsidRDefault="009D3DA5" w:rsidP="0006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679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0630F2" w:rsidRPr="000630F2" w:rsidRDefault="000630F2">
        <w:pPr>
          <w:pStyle w:val="a4"/>
          <w:jc w:val="right"/>
          <w:rPr>
            <w:rFonts w:ascii="TH SarabunPSK" w:hAnsi="TH SarabunPSK" w:cs="TH SarabunPSK"/>
            <w:sz w:val="28"/>
            <w:szCs w:val="36"/>
          </w:rPr>
        </w:pPr>
        <w:r w:rsidRPr="000630F2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0630F2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0630F2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069B9" w:rsidRPr="00A069B9">
          <w:rPr>
            <w:rFonts w:ascii="TH SarabunPSK" w:hAnsi="TH SarabunPSK" w:cs="TH SarabunPSK"/>
            <w:noProof/>
            <w:sz w:val="28"/>
            <w:szCs w:val="36"/>
            <w:lang w:val="th-TH"/>
          </w:rPr>
          <w:t>vii</w:t>
        </w:r>
        <w:r w:rsidRPr="000630F2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0630F2" w:rsidRDefault="000630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3B01"/>
    <w:multiLevelType w:val="multilevel"/>
    <w:tmpl w:val="405C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A3"/>
    <w:rsid w:val="00006DB8"/>
    <w:rsid w:val="00012EC0"/>
    <w:rsid w:val="000345C2"/>
    <w:rsid w:val="00036E0E"/>
    <w:rsid w:val="000630F2"/>
    <w:rsid w:val="00072AE5"/>
    <w:rsid w:val="000750D6"/>
    <w:rsid w:val="000F3560"/>
    <w:rsid w:val="00101E56"/>
    <w:rsid w:val="001043FB"/>
    <w:rsid w:val="00116B41"/>
    <w:rsid w:val="001227D2"/>
    <w:rsid w:val="00125D3D"/>
    <w:rsid w:val="00155D59"/>
    <w:rsid w:val="00155F46"/>
    <w:rsid w:val="00194164"/>
    <w:rsid w:val="00194B0E"/>
    <w:rsid w:val="001B7AE0"/>
    <w:rsid w:val="001D7AC0"/>
    <w:rsid w:val="002540E4"/>
    <w:rsid w:val="00290808"/>
    <w:rsid w:val="00292DFC"/>
    <w:rsid w:val="002E5609"/>
    <w:rsid w:val="00304995"/>
    <w:rsid w:val="00314787"/>
    <w:rsid w:val="0033141D"/>
    <w:rsid w:val="00361742"/>
    <w:rsid w:val="00393B52"/>
    <w:rsid w:val="00397D33"/>
    <w:rsid w:val="003A74C2"/>
    <w:rsid w:val="003C6967"/>
    <w:rsid w:val="00426AD5"/>
    <w:rsid w:val="00434608"/>
    <w:rsid w:val="00440A40"/>
    <w:rsid w:val="0044202C"/>
    <w:rsid w:val="004565E6"/>
    <w:rsid w:val="00473D80"/>
    <w:rsid w:val="00504833"/>
    <w:rsid w:val="005272A3"/>
    <w:rsid w:val="0056456C"/>
    <w:rsid w:val="005D2E60"/>
    <w:rsid w:val="005E1B5C"/>
    <w:rsid w:val="005F02F7"/>
    <w:rsid w:val="00602184"/>
    <w:rsid w:val="0063394A"/>
    <w:rsid w:val="0069412B"/>
    <w:rsid w:val="007127C2"/>
    <w:rsid w:val="00721095"/>
    <w:rsid w:val="00775159"/>
    <w:rsid w:val="00785BEB"/>
    <w:rsid w:val="007960AF"/>
    <w:rsid w:val="007D6B4E"/>
    <w:rsid w:val="007E06BE"/>
    <w:rsid w:val="00887952"/>
    <w:rsid w:val="00887AAC"/>
    <w:rsid w:val="008C0A56"/>
    <w:rsid w:val="008D266D"/>
    <w:rsid w:val="008D5320"/>
    <w:rsid w:val="008E4904"/>
    <w:rsid w:val="00916617"/>
    <w:rsid w:val="00974DBB"/>
    <w:rsid w:val="00976142"/>
    <w:rsid w:val="00994679"/>
    <w:rsid w:val="009A4868"/>
    <w:rsid w:val="009B2149"/>
    <w:rsid w:val="009D3DA5"/>
    <w:rsid w:val="009E21F9"/>
    <w:rsid w:val="009F691B"/>
    <w:rsid w:val="00A069B9"/>
    <w:rsid w:val="00A166D9"/>
    <w:rsid w:val="00A40DC4"/>
    <w:rsid w:val="00A528D0"/>
    <w:rsid w:val="00AB1036"/>
    <w:rsid w:val="00B1250E"/>
    <w:rsid w:val="00B1287F"/>
    <w:rsid w:val="00B65BF7"/>
    <w:rsid w:val="00BA3FE2"/>
    <w:rsid w:val="00BB520B"/>
    <w:rsid w:val="00C85B22"/>
    <w:rsid w:val="00CD35B0"/>
    <w:rsid w:val="00CD756B"/>
    <w:rsid w:val="00CF20CE"/>
    <w:rsid w:val="00D76FB2"/>
    <w:rsid w:val="00DA5897"/>
    <w:rsid w:val="00DC7414"/>
    <w:rsid w:val="00DC7DB2"/>
    <w:rsid w:val="00DE7836"/>
    <w:rsid w:val="00EA7FDF"/>
    <w:rsid w:val="00EC2861"/>
    <w:rsid w:val="00F2461A"/>
    <w:rsid w:val="00F92F54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3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30F2"/>
  </w:style>
  <w:style w:type="paragraph" w:styleId="a6">
    <w:name w:val="footer"/>
    <w:basedOn w:val="a"/>
    <w:link w:val="a7"/>
    <w:uiPriority w:val="99"/>
    <w:unhideWhenUsed/>
    <w:rsid w:val="00063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6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3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30F2"/>
  </w:style>
  <w:style w:type="paragraph" w:styleId="a6">
    <w:name w:val="footer"/>
    <w:basedOn w:val="a"/>
    <w:link w:val="a7"/>
    <w:uiPriority w:val="99"/>
    <w:unhideWhenUsed/>
    <w:rsid w:val="00063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6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HP-PC</cp:lastModifiedBy>
  <cp:revision>4</cp:revision>
  <dcterms:created xsi:type="dcterms:W3CDTF">2018-07-29T08:34:00Z</dcterms:created>
  <dcterms:modified xsi:type="dcterms:W3CDTF">2018-10-01T08:13:00Z</dcterms:modified>
</cp:coreProperties>
</file>