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D8" w:rsidRPr="009F125E" w:rsidRDefault="00A470D8" w:rsidP="00A470D8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9F125E">
        <w:rPr>
          <w:rFonts w:ascii="TH SarabunPSK" w:hAnsi="TH SarabunPSK" w:cs="TH SarabunPSK" w:hint="cs"/>
          <w:b/>
          <w:bCs/>
          <w:sz w:val="48"/>
          <w:szCs w:val="48"/>
          <w:cs/>
        </w:rPr>
        <w:t>บทคัดย่อ</w:t>
      </w:r>
    </w:p>
    <w:p w:rsidR="00A470D8" w:rsidRDefault="00A470D8" w:rsidP="00A470D8">
      <w:pPr>
        <w:tabs>
          <w:tab w:val="left" w:pos="2160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2F6F" w:rsidRPr="007E2F6F" w:rsidRDefault="009F125E" w:rsidP="007E2F6F">
      <w:pPr>
        <w:keepNext/>
        <w:jc w:val="center"/>
        <w:outlineLvl w:val="4"/>
        <w:rPr>
          <w:rFonts w:ascii="TH SarabunPSK" w:eastAsia="Cordia New" w:hAnsi="TH SarabunPSK" w:cs="TH SarabunPSK"/>
          <w:sz w:val="32"/>
          <w:szCs w:val="32"/>
          <w:cs/>
        </w:rPr>
      </w:pPr>
      <w:r w:rsidRPr="009F125E">
        <w:rPr>
          <w:rFonts w:ascii="TH SarabunPSK" w:hAnsi="TH SarabunPSK" w:cs="TH SarabunPSK"/>
          <w:sz w:val="32"/>
          <w:szCs w:val="32"/>
          <w:cs/>
        </w:rPr>
        <w:t>หัวข้อรายงานการวิจัย</w:t>
      </w:r>
      <w:r w:rsidRPr="009F125E">
        <w:rPr>
          <w:rFonts w:ascii="TH SarabunPSK" w:hAnsi="TH SarabunPSK" w:cs="TH SarabunPSK"/>
          <w:sz w:val="32"/>
          <w:szCs w:val="32"/>
        </w:rPr>
        <w:tab/>
        <w:t xml:space="preserve">: </w:t>
      </w:r>
      <w:r w:rsidR="00166E28">
        <w:rPr>
          <w:rFonts w:ascii="TH Sarabun New" w:hAnsi="TH Sarabun New" w:cs="TH Sarabun New" w:hint="cs"/>
          <w:sz w:val="32"/>
          <w:szCs w:val="32"/>
          <w:cs/>
        </w:rPr>
        <w:t>แนวทางการจัดทำ</w:t>
      </w:r>
      <w:r w:rsidR="00166E28" w:rsidRPr="00FB50C1">
        <w:rPr>
          <w:rFonts w:ascii="TH Sarabun New" w:hAnsi="TH Sarabun New" w:cs="TH Sarabun New"/>
          <w:sz w:val="32"/>
          <w:szCs w:val="32"/>
          <w:cs/>
        </w:rPr>
        <w:t>แผนที่</w:t>
      </w:r>
      <w:r w:rsidR="00166E28">
        <w:rPr>
          <w:rFonts w:ascii="TH Sarabun New" w:hAnsi="TH Sarabun New" w:cs="TH Sarabun New" w:hint="cs"/>
          <w:sz w:val="32"/>
          <w:szCs w:val="32"/>
          <w:cs/>
        </w:rPr>
        <w:t>เพื่อลด</w:t>
      </w:r>
      <w:r w:rsidR="00166E28">
        <w:rPr>
          <w:rFonts w:ascii="TH Sarabun New" w:hAnsi="TH Sarabun New" w:cs="TH Sarabun New"/>
          <w:sz w:val="32"/>
          <w:szCs w:val="32"/>
          <w:cs/>
        </w:rPr>
        <w:t>ความ</w:t>
      </w:r>
      <w:r w:rsidR="00166E28" w:rsidRPr="00FB50C1">
        <w:rPr>
          <w:rFonts w:ascii="TH Sarabun New" w:hAnsi="TH Sarabun New" w:cs="TH Sarabun New"/>
          <w:sz w:val="32"/>
          <w:szCs w:val="32"/>
          <w:cs/>
        </w:rPr>
        <w:t>เส</w:t>
      </w:r>
      <w:r w:rsidR="00166E28">
        <w:rPr>
          <w:rFonts w:ascii="TH Sarabun New" w:hAnsi="TH Sarabun New" w:cs="TH Sarabun New"/>
          <w:sz w:val="32"/>
          <w:szCs w:val="32"/>
          <w:cs/>
        </w:rPr>
        <w:t>ี่ยงในการเกิดอุบัติเหตุของ</w:t>
      </w:r>
      <w:r w:rsidR="00311E99">
        <w:rPr>
          <w:rFonts w:ascii="TH Sarabun New" w:hAnsi="TH Sarabun New" w:cs="TH Sarabun New"/>
          <w:sz w:val="32"/>
          <w:szCs w:val="32"/>
        </w:rPr>
        <w:br/>
      </w:r>
      <w:r w:rsidR="00166E28">
        <w:rPr>
          <w:rFonts w:ascii="TH Sarabun New" w:hAnsi="TH Sarabun New" w:cs="TH Sarabun New"/>
          <w:sz w:val="32"/>
          <w:szCs w:val="32"/>
          <w:cs/>
        </w:rPr>
        <w:t>นัก</w:t>
      </w:r>
      <w:r w:rsidR="00311E99">
        <w:rPr>
          <w:rFonts w:ascii="TH Sarabun New" w:hAnsi="TH Sarabun New" w:cs="TH Sarabun New" w:hint="cs"/>
          <w:sz w:val="32"/>
          <w:szCs w:val="32"/>
          <w:cs/>
        </w:rPr>
        <w:t>ปั่น</w:t>
      </w:r>
      <w:r w:rsidR="00166E28" w:rsidRPr="00FB50C1">
        <w:rPr>
          <w:rFonts w:ascii="TH Sarabun New" w:hAnsi="TH Sarabun New" w:cs="TH Sarabun New"/>
          <w:sz w:val="32"/>
          <w:szCs w:val="32"/>
          <w:cs/>
        </w:rPr>
        <w:t>จัก</w:t>
      </w:r>
      <w:r w:rsidR="00166E28">
        <w:rPr>
          <w:rFonts w:ascii="TH Sarabun New" w:hAnsi="TH Sarabun New" w:cs="TH Sarabun New" w:hint="cs"/>
          <w:sz w:val="32"/>
          <w:szCs w:val="32"/>
          <w:cs/>
        </w:rPr>
        <w:t>ร</w:t>
      </w:r>
      <w:r w:rsidR="00166E28" w:rsidRPr="00FB50C1">
        <w:rPr>
          <w:rFonts w:ascii="TH Sarabun New" w:hAnsi="TH Sarabun New" w:cs="TH Sarabun New"/>
          <w:sz w:val="32"/>
          <w:szCs w:val="32"/>
          <w:cs/>
        </w:rPr>
        <w:t>ยานบนอุทยานแห่งชาติเขาใหญ่</w:t>
      </w:r>
    </w:p>
    <w:p w:rsidR="00A470D8" w:rsidRPr="009F125E" w:rsidRDefault="00A470D8" w:rsidP="00A470D8">
      <w:pPr>
        <w:tabs>
          <w:tab w:val="left" w:pos="720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125E">
        <w:rPr>
          <w:rFonts w:ascii="TH SarabunPSK" w:hAnsi="TH SarabunPSK" w:cs="TH SarabunPSK"/>
          <w:sz w:val="32"/>
          <w:szCs w:val="32"/>
          <w:cs/>
        </w:rPr>
        <w:t>ชื่อผู้วิจัย</w:t>
      </w:r>
      <w:r w:rsidRPr="009F125E">
        <w:rPr>
          <w:rFonts w:ascii="TH SarabunPSK" w:hAnsi="TH SarabunPSK" w:cs="TH SarabunPSK"/>
          <w:sz w:val="32"/>
          <w:szCs w:val="32"/>
          <w:cs/>
        </w:rPr>
        <w:tab/>
      </w:r>
      <w:r w:rsidRPr="009F125E">
        <w:rPr>
          <w:rFonts w:ascii="TH SarabunPSK" w:hAnsi="TH SarabunPSK" w:cs="TH SarabunPSK"/>
          <w:sz w:val="32"/>
          <w:szCs w:val="32"/>
        </w:rPr>
        <w:t xml:space="preserve">:  </w:t>
      </w:r>
      <w:r w:rsidRPr="009F125E">
        <w:rPr>
          <w:rFonts w:ascii="TH SarabunPSK" w:hAnsi="TH SarabunPSK" w:cs="TH SarabunPSK" w:hint="cs"/>
          <w:sz w:val="32"/>
          <w:szCs w:val="32"/>
          <w:cs/>
        </w:rPr>
        <w:tab/>
      </w:r>
      <w:r w:rsidR="000E4B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6E28">
        <w:rPr>
          <w:rFonts w:ascii="TH SarabunPSK" w:hAnsi="TH SarabunPSK" w:cs="TH SarabunPSK" w:hint="cs"/>
          <w:sz w:val="32"/>
          <w:szCs w:val="32"/>
          <w:cs/>
        </w:rPr>
        <w:t>อาจารย์ ดร.ทัศนาวลัย  อุฑารสกุล</w:t>
      </w:r>
    </w:p>
    <w:p w:rsidR="00A470D8" w:rsidRPr="009F125E" w:rsidRDefault="00A470D8" w:rsidP="00A470D8">
      <w:pPr>
        <w:rPr>
          <w:rFonts w:ascii="TH SarabunPSK" w:hAnsi="TH SarabunPSK" w:cs="TH SarabunPSK"/>
          <w:sz w:val="32"/>
          <w:szCs w:val="32"/>
        </w:rPr>
      </w:pPr>
      <w:r w:rsidRPr="009F125E">
        <w:rPr>
          <w:rFonts w:ascii="TH SarabunPSK" w:hAnsi="TH SarabunPSK" w:cs="TH SarabunPSK"/>
          <w:sz w:val="32"/>
          <w:szCs w:val="32"/>
          <w:cs/>
        </w:rPr>
        <w:t>ปีที่ทำการวิจัย</w:t>
      </w:r>
      <w:r w:rsidRPr="009F125E">
        <w:rPr>
          <w:rFonts w:ascii="TH SarabunPSK" w:hAnsi="TH SarabunPSK" w:cs="TH SarabunPSK"/>
          <w:sz w:val="32"/>
          <w:szCs w:val="32"/>
          <w:cs/>
        </w:rPr>
        <w:tab/>
      </w:r>
      <w:r w:rsidRPr="009F125E">
        <w:rPr>
          <w:rFonts w:ascii="TH SarabunPSK" w:hAnsi="TH SarabunPSK" w:cs="TH SarabunPSK"/>
          <w:sz w:val="32"/>
          <w:szCs w:val="32"/>
          <w:cs/>
        </w:rPr>
        <w:tab/>
      </w:r>
      <w:r w:rsidR="009F125E">
        <w:rPr>
          <w:rFonts w:ascii="TH SarabunPSK" w:hAnsi="TH SarabunPSK" w:cs="TH SarabunPSK"/>
          <w:sz w:val="32"/>
          <w:szCs w:val="32"/>
        </w:rPr>
        <w:t xml:space="preserve">:  </w:t>
      </w:r>
      <w:r w:rsidR="000E4B9D">
        <w:rPr>
          <w:rFonts w:ascii="TH SarabunPSK" w:hAnsi="TH SarabunPSK" w:cs="TH SarabunPSK"/>
          <w:sz w:val="32"/>
          <w:szCs w:val="32"/>
        </w:rPr>
        <w:t xml:space="preserve"> </w:t>
      </w:r>
      <w:r w:rsidR="009C6066">
        <w:rPr>
          <w:rFonts w:ascii="TH SarabunPSK" w:hAnsi="TH SarabunPSK" w:cs="TH SarabunPSK"/>
          <w:sz w:val="32"/>
          <w:szCs w:val="32"/>
        </w:rPr>
        <w:t>2560</w:t>
      </w:r>
    </w:p>
    <w:p w:rsidR="00A470D8" w:rsidRDefault="00A470D8" w:rsidP="00A470D8">
      <w:pPr>
        <w:jc w:val="center"/>
        <w:rPr>
          <w:rFonts w:ascii="TH SarabunPSK" w:hAnsi="TH SarabunPSK" w:cs="TH SarabunPSK"/>
          <w:sz w:val="32"/>
          <w:szCs w:val="32"/>
        </w:rPr>
      </w:pPr>
      <w:r w:rsidRPr="00060029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A470D8" w:rsidRPr="007E2F6F" w:rsidRDefault="00A470D8" w:rsidP="00A470D8">
      <w:pPr>
        <w:rPr>
          <w:rFonts w:ascii="TH SarabunPSK" w:hAnsi="TH SarabunPSK" w:cs="TH SarabunPSK"/>
          <w:sz w:val="32"/>
          <w:szCs w:val="32"/>
        </w:rPr>
      </w:pPr>
    </w:p>
    <w:p w:rsidR="00166E28" w:rsidRPr="009C0CEA" w:rsidRDefault="00166E28" w:rsidP="00166E2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C0CEA">
        <w:rPr>
          <w:rFonts w:ascii="TH Sarabun New" w:hAnsi="TH Sarabun New" w:cs="TH Sarabun New"/>
          <w:sz w:val="32"/>
          <w:szCs w:val="32"/>
          <w:cs/>
        </w:rPr>
        <w:t>งานวิจัยเรื่อง</w:t>
      </w:r>
      <w:r>
        <w:rPr>
          <w:rFonts w:ascii="TH Sarabun New" w:hAnsi="TH Sarabun New" w:cs="TH Sarabun New" w:hint="cs"/>
          <w:sz w:val="32"/>
          <w:szCs w:val="32"/>
          <w:cs/>
        </w:rPr>
        <w:t>แนวทางการจัดทำแผนที่เพื่อลดความเสี่ยงในการเกิดอุบัติเหตุ</w:t>
      </w:r>
      <w:r>
        <w:rPr>
          <w:rFonts w:ascii="TH Sarabun New" w:hAnsi="TH Sarabun New" w:cs="TH Sarabun New"/>
          <w:sz w:val="32"/>
          <w:szCs w:val="32"/>
          <w:cs/>
        </w:rPr>
        <w:t>ของนักปั่น</w:t>
      </w:r>
      <w:r w:rsidRPr="009C0CEA">
        <w:rPr>
          <w:rFonts w:ascii="TH Sarabun New" w:hAnsi="TH Sarabun New" w:cs="TH Sarabun New"/>
          <w:sz w:val="32"/>
          <w:szCs w:val="32"/>
          <w:cs/>
        </w:rPr>
        <w:t>จักรยานสมัครเล่นบนอุทยานแห่งชาติเขาใหญ่</w:t>
      </w:r>
      <w:r>
        <w:rPr>
          <w:rFonts w:ascii="TH Sarabun New" w:hAnsi="TH Sarabun New" w:cs="TH Sarabun New" w:hint="cs"/>
          <w:sz w:val="32"/>
          <w:szCs w:val="32"/>
          <w:cs/>
        </w:rPr>
        <w:t>มีวัตถุประสงค์เพื่อ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C0CEA">
        <w:rPr>
          <w:rFonts w:ascii="TH Sarabun New" w:hAnsi="TH Sarabun New" w:cs="TH Sarabun New"/>
          <w:sz w:val="32"/>
          <w:szCs w:val="32"/>
        </w:rPr>
        <w:t xml:space="preserve">1) </w:t>
      </w:r>
      <w:r w:rsidRPr="009C0CEA">
        <w:rPr>
          <w:rFonts w:ascii="TH Sarabun New" w:hAnsi="TH Sarabun New" w:cs="TH Sarabun New"/>
          <w:sz w:val="32"/>
          <w:szCs w:val="32"/>
          <w:cs/>
        </w:rPr>
        <w:t>วิเคราะห์ปัจจัยการเกิดอุบัติเหตุนักขี่จักรยานบนอุทยานแห่งชาติเขาใหญ่</w:t>
      </w:r>
      <w:r w:rsidRPr="009C0CE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0CEA">
        <w:rPr>
          <w:rFonts w:ascii="TH Sarabun New" w:hAnsi="TH Sarabun New" w:cs="TH Sarabun New"/>
          <w:sz w:val="32"/>
          <w:szCs w:val="32"/>
          <w:cs/>
        </w:rPr>
        <w:t>(</w:t>
      </w:r>
      <w:r w:rsidRPr="009C0CEA">
        <w:rPr>
          <w:rFonts w:ascii="TH Sarabun New" w:hAnsi="TH Sarabun New" w:cs="TH Sarabun New"/>
          <w:sz w:val="32"/>
          <w:szCs w:val="32"/>
        </w:rPr>
        <w:t xml:space="preserve">2) </w:t>
      </w:r>
      <w:r w:rsidRPr="009C0CEA">
        <w:rPr>
          <w:rFonts w:ascii="TH Sarabun New" w:hAnsi="TH Sarabun New" w:cs="TH Sarabun New"/>
          <w:sz w:val="32"/>
          <w:szCs w:val="32"/>
          <w:cs/>
        </w:rPr>
        <w:t>จัดทำแผนที่จุดเสี่ยงการเกิดอุบัติเหตุของนักขี่จักรยาน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 </w:t>
      </w:r>
      <w:r>
        <w:rPr>
          <w:rFonts w:ascii="TH Sarabun New" w:hAnsi="TH Sarabun New" w:cs="TH Sarabun New"/>
          <w:sz w:val="32"/>
          <w:szCs w:val="32"/>
        </w:rPr>
        <w:t xml:space="preserve">(3)  </w:t>
      </w:r>
      <w:r>
        <w:rPr>
          <w:rFonts w:ascii="TH Sarabun New" w:hAnsi="TH Sarabun New" w:cs="TH Sarabun New" w:hint="cs"/>
          <w:sz w:val="32"/>
          <w:szCs w:val="32"/>
          <w:cs/>
        </w:rPr>
        <w:t>จัดทำแนวทางการลดความเสี่ยงของนักปั่นจักรยาน</w:t>
      </w:r>
      <w:r w:rsidRPr="009C0CEA">
        <w:rPr>
          <w:rFonts w:ascii="TH Sarabun New" w:hAnsi="TH Sarabun New" w:cs="TH Sarabun New"/>
          <w:sz w:val="32"/>
          <w:szCs w:val="32"/>
        </w:rPr>
        <w:t xml:space="preserve"> 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 เครื่องมือที่ใช้ในการวิจัยประกอบด้วยแบบสอบถาม</w:t>
      </w:r>
      <w:r w:rsidRPr="009C0CEA">
        <w:rPr>
          <w:rFonts w:ascii="TH Sarabun New" w:eastAsia="BrowalliaNew" w:hAnsi="TH Sarabun New" w:cs="TH Sarabun New"/>
          <w:sz w:val="32"/>
          <w:szCs w:val="32"/>
          <w:cs/>
        </w:rPr>
        <w:t xml:space="preserve">จำนวน </w:t>
      </w:r>
      <w:r w:rsidRPr="009C0CEA">
        <w:rPr>
          <w:rFonts w:ascii="TH Sarabun New" w:eastAsia="BrowalliaNew" w:hAnsi="TH Sarabun New" w:cs="TH Sarabun New"/>
          <w:sz w:val="32"/>
          <w:szCs w:val="32"/>
        </w:rPr>
        <w:t xml:space="preserve">85 </w:t>
      </w:r>
      <w:r w:rsidRPr="009C0CEA">
        <w:rPr>
          <w:rFonts w:ascii="TH Sarabun New" w:eastAsia="BrowalliaNew" w:hAnsi="TH Sarabun New" w:cs="TH Sarabun New"/>
          <w:sz w:val="32"/>
          <w:szCs w:val="32"/>
          <w:cs/>
        </w:rPr>
        <w:t>ชุด</w:t>
      </w:r>
      <w:r w:rsidRPr="009C0CEA">
        <w:rPr>
          <w:rFonts w:ascii="TH Sarabun New" w:eastAsia="BrowalliaNew" w:hAnsi="TH Sarabun New" w:cs="TH Sarabun New"/>
          <w:sz w:val="32"/>
          <w:szCs w:val="32"/>
        </w:rPr>
        <w:t xml:space="preserve"> </w:t>
      </w:r>
      <w:r w:rsidRPr="009C0CEA">
        <w:rPr>
          <w:rFonts w:ascii="TH Sarabun New" w:eastAsia="BrowalliaNew" w:hAnsi="TH Sarabun New" w:cs="TH Sarabun New"/>
          <w:sz w:val="32"/>
          <w:szCs w:val="32"/>
          <w:cs/>
        </w:rPr>
        <w:t>และแบบสัมภาษณ์ผู้ที่เกี่ยวข้อง เพื่อดำเนินการวิเคราะห์ข้อมูลทางสถิติ</w:t>
      </w:r>
      <w:r>
        <w:rPr>
          <w:rFonts w:ascii="TH Sarabun New" w:eastAsia="Browallia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BrowalliaNew" w:hAnsi="TH Sarabun New" w:cs="TH Sarabun New"/>
          <w:sz w:val="32"/>
          <w:szCs w:val="32"/>
          <w:cs/>
        </w:rPr>
        <w:t>ผลการศึกษา</w:t>
      </w:r>
      <w:r w:rsidRPr="009C0CEA">
        <w:rPr>
          <w:rFonts w:ascii="TH Sarabun New" w:eastAsia="BrowalliaNew" w:hAnsi="TH Sarabun New" w:cs="TH Sarabun New"/>
          <w:sz w:val="32"/>
          <w:szCs w:val="32"/>
          <w:cs/>
        </w:rPr>
        <w:t>พบว่า</w:t>
      </w:r>
      <w:r>
        <w:rPr>
          <w:rFonts w:ascii="TH Sarabun New" w:eastAsia="BrowalliaNew" w:hAnsi="TH Sarabun New" w:cs="TH Sarabun New" w:hint="cs"/>
          <w:sz w:val="32"/>
          <w:szCs w:val="32"/>
          <w:cs/>
        </w:rPr>
        <w:t xml:space="preserve"> </w:t>
      </w:r>
      <w:r w:rsidRPr="009C0CEA">
        <w:rPr>
          <w:rFonts w:ascii="TH Sarabun New" w:eastAsia="BrowalliaNew" w:hAnsi="TH Sarabun New" w:cs="TH Sarabun New"/>
          <w:sz w:val="32"/>
          <w:szCs w:val="32"/>
          <w:cs/>
        </w:rPr>
        <w:t>กลุ่มตัวอย่างส่วนใหญ่เป็น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เพศชายมีจำนวน </w:t>
      </w:r>
      <w:r w:rsidRPr="009C0CEA">
        <w:rPr>
          <w:rFonts w:ascii="TH Sarabun New" w:hAnsi="TH Sarabun New" w:cs="TH Sarabun New"/>
          <w:sz w:val="32"/>
          <w:szCs w:val="32"/>
        </w:rPr>
        <w:t>64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  คน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Pr="009C0CEA">
        <w:rPr>
          <w:rFonts w:ascii="TH Sarabun New" w:hAnsi="TH Sarabun New" w:cs="TH Sarabun New"/>
          <w:sz w:val="32"/>
          <w:szCs w:val="32"/>
        </w:rPr>
        <w:t>76.2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 ประเภทของจักรยานส่วนใหญ่เป็นจักรยานเสือภูเขามีจำนวน </w:t>
      </w:r>
      <w:r w:rsidRPr="009C0CEA">
        <w:rPr>
          <w:rFonts w:ascii="TH Sarabun New" w:hAnsi="TH Sarabun New" w:cs="TH Sarabun New"/>
          <w:sz w:val="32"/>
          <w:szCs w:val="32"/>
        </w:rPr>
        <w:t>37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 คัน</w:t>
      </w:r>
      <w:r w:rsidRPr="009C0CEA">
        <w:rPr>
          <w:rFonts w:ascii="TH Sarabun New" w:hAnsi="TH Sarabun New" w:cs="TH Sarabun New"/>
          <w:sz w:val="32"/>
          <w:szCs w:val="32"/>
        </w:rPr>
        <w:t xml:space="preserve"> 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Pr="009C0CEA">
        <w:rPr>
          <w:rFonts w:ascii="TH Sarabun New" w:hAnsi="TH Sarabun New" w:cs="TH Sarabun New"/>
          <w:sz w:val="32"/>
          <w:szCs w:val="32"/>
        </w:rPr>
        <w:t xml:space="preserve">44 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นักขี่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จักรยานสมัครเล่น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มีจำนวน </w:t>
      </w:r>
      <w:r w:rsidRPr="009C0CEA">
        <w:rPr>
          <w:rFonts w:ascii="TH Sarabun New" w:hAnsi="TH Sarabun New" w:cs="TH Sarabun New"/>
          <w:sz w:val="32"/>
          <w:szCs w:val="32"/>
        </w:rPr>
        <w:t>60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Pr="009C0CEA">
        <w:rPr>
          <w:rFonts w:ascii="TH Sarabun New" w:hAnsi="TH Sarabun New" w:cs="TH Sarabun New"/>
          <w:sz w:val="32"/>
          <w:szCs w:val="32"/>
        </w:rPr>
        <w:t xml:space="preserve"> </w:t>
      </w:r>
      <w:r w:rsidRPr="009C0CEA">
        <w:rPr>
          <w:rFonts w:ascii="TH Sarabun New" w:hAnsi="TH Sarabun New" w:cs="TH Sarabun New"/>
          <w:sz w:val="32"/>
          <w:szCs w:val="32"/>
          <w:cs/>
        </w:rPr>
        <w:t>คิดเป็นร้อยละ</w:t>
      </w:r>
      <w:r w:rsidRPr="009C0CEA">
        <w:rPr>
          <w:rFonts w:ascii="TH Sarabun New" w:hAnsi="TH Sarabun New" w:cs="TH Sarabun New"/>
          <w:sz w:val="32"/>
          <w:szCs w:val="32"/>
        </w:rPr>
        <w:t xml:space="preserve"> 71.4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ส่วนใหญ่ไม่เคยประสบอุบัติเหตุจากการขี่จักรยานบนอุทยานแห่งชาติเขาใหญ่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ในช่วงเส้นทางจาก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ด่านปราจีนบุรีถึงที่ทำการอุทยานแห่งชาติเขาใหญ่ 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9C0CEA">
        <w:rPr>
          <w:rFonts w:ascii="TH Sarabun New" w:hAnsi="TH Sarabun New" w:cs="TH Sarabun New"/>
          <w:sz w:val="32"/>
          <w:szCs w:val="32"/>
        </w:rPr>
        <w:t>75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9C0CEA">
        <w:rPr>
          <w:rFonts w:ascii="TH Sarabun New" w:hAnsi="TH Sarabun New" w:cs="TH Sarabun New"/>
          <w:sz w:val="32"/>
          <w:szCs w:val="32"/>
        </w:rPr>
        <w:t>89.3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0CEA">
        <w:rPr>
          <w:rFonts w:ascii="TH Sarabun New" w:eastAsia="BrowalliaNew" w:hAnsi="TH Sarabun New" w:cs="TH Sarabun New"/>
          <w:sz w:val="32"/>
          <w:szCs w:val="32"/>
          <w:cs/>
        </w:rPr>
        <w:t>ส่วนผลการศึกษา</w:t>
      </w:r>
      <w:r w:rsidRPr="009C0CEA">
        <w:rPr>
          <w:rFonts w:ascii="TH Sarabun New" w:hAnsi="TH Sarabun New" w:cs="TH Sarabun New"/>
          <w:sz w:val="32"/>
          <w:szCs w:val="32"/>
          <w:cs/>
        </w:rPr>
        <w:t>ระดับความคิดเห็นของนักขี่จักรยานสมัครเล่นในด้านปัจจัยที่มีผลต่อความเสี่ยงในการเกิดอุบัติเหตุ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พบว่า ปัจจัยที่มีผล</w:t>
      </w:r>
      <w:r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 คือสภาพ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เส้นทางโค้งลงเขาอยู่ในระดับเสี่ยงมาก  (</w:t>
      </w:r>
      <w:r w:rsidRPr="009C0CEA">
        <w:rPr>
          <w:rFonts w:ascii="TH Sarabun New" w:hAnsi="TH Sarabun New" w:cs="TH Sarabun New"/>
          <w:sz w:val="32"/>
          <w:szCs w:val="32"/>
        </w:rPr>
        <w:t>X</w:t>
      </w:r>
      <w:r w:rsidRPr="009C0CEA">
        <w:rPr>
          <w:rFonts w:ascii="Arial" w:hAnsi="Arial" w:cs="Arial"/>
          <w:sz w:val="32"/>
          <w:szCs w:val="32"/>
        </w:rPr>
        <w:t>‾</w:t>
      </w:r>
      <w:r w:rsidRPr="009C0CEA">
        <w:rPr>
          <w:rFonts w:ascii="TH Sarabun New" w:hAnsi="TH Sarabun New" w:cs="TH Sarabun New"/>
          <w:sz w:val="32"/>
          <w:szCs w:val="32"/>
        </w:rPr>
        <w:t>=</w:t>
      </w:r>
      <w:r w:rsidRPr="009C0CEA">
        <w:rPr>
          <w:rFonts w:ascii="TH Sarabun New" w:hAnsi="TH Sarabun New" w:cs="TH Sarabun New"/>
          <w:color w:val="000000"/>
          <w:sz w:val="32"/>
          <w:szCs w:val="32"/>
        </w:rPr>
        <w:t>3.88,</w:t>
      </w:r>
      <w:r w:rsidRPr="009C0CEA">
        <w:rPr>
          <w:rFonts w:ascii="TH Sarabun New" w:hAnsi="TH Sarabun New" w:cs="TH Sarabun New"/>
          <w:sz w:val="32"/>
          <w:szCs w:val="32"/>
        </w:rPr>
        <w:t xml:space="preserve"> S.D = 0.93</w:t>
      </w:r>
      <w:r w:rsidRPr="009C0CEA">
        <w:rPr>
          <w:rFonts w:ascii="TH Sarabun New" w:hAnsi="TH Sarabun New" w:cs="TH Sarabun New"/>
          <w:sz w:val="32"/>
          <w:szCs w:val="32"/>
          <w:cs/>
        </w:rPr>
        <w:t>)</w:t>
      </w:r>
      <w:r w:rsidRPr="009C0CEA">
        <w:rPr>
          <w:rFonts w:ascii="TH Sarabun New" w:hAnsi="TH Sarabun New" w:cs="TH Sarabun New"/>
          <w:sz w:val="32"/>
          <w:szCs w:val="32"/>
        </w:rPr>
        <w:t xml:space="preserve"> 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รองลงมาได้แก่เส้นทางลาดชันอยู่ในระดับเสี่ยงมาก 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</w:t>
      </w:r>
      <w:r w:rsidRPr="009C0CEA">
        <w:rPr>
          <w:rFonts w:ascii="TH Sarabun New" w:hAnsi="TH Sarabun New" w:cs="TH Sarabun New"/>
          <w:sz w:val="32"/>
          <w:szCs w:val="32"/>
        </w:rPr>
        <w:t>X</w:t>
      </w:r>
      <w:r w:rsidRPr="009C0CEA">
        <w:rPr>
          <w:rFonts w:ascii="Arial" w:hAnsi="Arial" w:cs="Arial"/>
          <w:sz w:val="32"/>
          <w:szCs w:val="32"/>
        </w:rPr>
        <w:t>‾</w:t>
      </w:r>
      <w:r w:rsidRPr="009C0CEA">
        <w:rPr>
          <w:rFonts w:ascii="TH Sarabun New" w:hAnsi="TH Sarabun New" w:cs="TH Sarabun New"/>
          <w:sz w:val="32"/>
          <w:szCs w:val="32"/>
        </w:rPr>
        <w:t>=</w:t>
      </w:r>
      <w:r w:rsidRPr="009C0CEA">
        <w:rPr>
          <w:rFonts w:ascii="TH Sarabun New" w:hAnsi="TH Sarabun New" w:cs="TH Sarabun New"/>
          <w:color w:val="000000"/>
          <w:sz w:val="32"/>
          <w:szCs w:val="32"/>
        </w:rPr>
        <w:t>3.69,</w:t>
      </w:r>
      <w:r w:rsidRPr="009C0CEA">
        <w:rPr>
          <w:rFonts w:ascii="TH Sarabun New" w:hAnsi="TH Sarabun New" w:cs="TH Sarabun New"/>
          <w:sz w:val="32"/>
          <w:szCs w:val="32"/>
        </w:rPr>
        <w:t xml:space="preserve"> S.D. = 0.98</w:t>
      </w:r>
      <w:r w:rsidRPr="009C0CEA">
        <w:rPr>
          <w:rFonts w:ascii="TH Sarabun New" w:hAnsi="TH Sarabun New" w:cs="TH Sarabun New"/>
          <w:sz w:val="32"/>
          <w:szCs w:val="32"/>
          <w:cs/>
        </w:rPr>
        <w:t>)</w:t>
      </w:r>
      <w:r w:rsidRPr="009C0CE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9C0CEA">
        <w:rPr>
          <w:rFonts w:ascii="TH Sarabun New" w:hAnsi="TH Sarabun New" w:cs="TH Sarabun New"/>
          <w:sz w:val="32"/>
          <w:szCs w:val="32"/>
          <w:cs/>
        </w:rPr>
        <w:t>เส้นทาง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ขึ้นเขา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อยู่ในระดับเสี่ยงมาก 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</w:t>
      </w:r>
      <w:r w:rsidRPr="009C0CEA">
        <w:rPr>
          <w:rFonts w:ascii="TH Sarabun New" w:hAnsi="TH Sarabun New" w:cs="TH Sarabun New"/>
          <w:sz w:val="32"/>
          <w:szCs w:val="32"/>
        </w:rPr>
        <w:t>X</w:t>
      </w:r>
      <w:r w:rsidRPr="009C0CEA">
        <w:rPr>
          <w:rFonts w:ascii="Arial" w:hAnsi="Arial" w:cs="Arial"/>
          <w:sz w:val="32"/>
          <w:szCs w:val="32"/>
        </w:rPr>
        <w:t>‾</w:t>
      </w:r>
      <w:r w:rsidRPr="009C0CEA">
        <w:rPr>
          <w:rFonts w:ascii="TH Sarabun New" w:hAnsi="TH Sarabun New" w:cs="TH Sarabun New"/>
          <w:sz w:val="32"/>
          <w:szCs w:val="32"/>
        </w:rPr>
        <w:t>=</w:t>
      </w:r>
      <w:r w:rsidRPr="009C0CEA">
        <w:rPr>
          <w:rFonts w:ascii="TH Sarabun New" w:hAnsi="TH Sarabun New" w:cs="TH Sarabun New"/>
          <w:color w:val="000000"/>
          <w:sz w:val="32"/>
          <w:szCs w:val="32"/>
        </w:rPr>
        <w:t>3.63,</w:t>
      </w:r>
      <w:r w:rsidRPr="009C0CEA">
        <w:rPr>
          <w:rFonts w:ascii="TH Sarabun New" w:hAnsi="TH Sarabun New" w:cs="TH Sarabun New"/>
          <w:sz w:val="32"/>
          <w:szCs w:val="32"/>
        </w:rPr>
        <w:t xml:space="preserve"> S.D. = 1.01</w:t>
      </w:r>
      <w:r w:rsidRPr="009C0CEA">
        <w:rPr>
          <w:rFonts w:ascii="TH Sarabun New" w:hAnsi="TH Sarabun New" w:cs="TH Sarabun New"/>
          <w:sz w:val="32"/>
          <w:szCs w:val="32"/>
          <w:cs/>
        </w:rPr>
        <w:t>)</w:t>
      </w:r>
      <w:r w:rsidRPr="009C0CEA">
        <w:rPr>
          <w:rFonts w:ascii="TH Sarabun New" w:eastAsia="BrowalliaNew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BrowalliaNew" w:hAnsi="TH Sarabun New" w:cs="TH Sarabun New" w:hint="cs"/>
          <w:sz w:val="32"/>
          <w:szCs w:val="32"/>
          <w:cs/>
        </w:rPr>
        <w:t xml:space="preserve">ตามลำดับ </w:t>
      </w:r>
      <w:r w:rsidRPr="009C0CEA">
        <w:rPr>
          <w:rFonts w:ascii="TH Sarabun New" w:eastAsia="BrowalliaNew" w:hAnsi="TH Sarabun New" w:cs="TH Sarabun New"/>
          <w:sz w:val="32"/>
          <w:szCs w:val="32"/>
          <w:cs/>
        </w:rPr>
        <w:t>สำหรับ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ระดับความพึงพอใจของนักขี่จักรยานต่อสิ่งอำนวยความสะดวกในพื้นที่อุทยานแห่งชาติเขาใหญ่ พบว่าสัญลักษณ์บนพื้นผิวถนนชัดเจนโดยมีความพึงพอใจ</w:t>
      </w:r>
      <w:r w:rsidRPr="009C0CEA">
        <w:rPr>
          <w:rFonts w:ascii="TH Sarabun New" w:hAnsi="TH Sarabun New" w:cs="TH Sarabun New"/>
          <w:sz w:val="32"/>
          <w:szCs w:val="32"/>
          <w:cs/>
        </w:rPr>
        <w:t>ระดับดีมาก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</w:t>
      </w:r>
      <w:r w:rsidRPr="009C0CEA">
        <w:rPr>
          <w:rFonts w:ascii="TH Sarabun New" w:hAnsi="TH Sarabun New" w:cs="TH Sarabun New"/>
          <w:sz w:val="32"/>
          <w:szCs w:val="32"/>
        </w:rPr>
        <w:t>X</w:t>
      </w:r>
      <w:r w:rsidRPr="009C0CEA">
        <w:rPr>
          <w:rFonts w:ascii="Arial" w:hAnsi="Arial" w:cs="Arial"/>
          <w:sz w:val="32"/>
          <w:szCs w:val="32"/>
        </w:rPr>
        <w:t>‾</w:t>
      </w:r>
      <w:r w:rsidRPr="009C0CEA">
        <w:rPr>
          <w:rFonts w:ascii="TH Sarabun New" w:hAnsi="TH Sarabun New" w:cs="TH Sarabun New"/>
          <w:sz w:val="32"/>
          <w:szCs w:val="32"/>
        </w:rPr>
        <w:t>=</w:t>
      </w:r>
      <w:r w:rsidRPr="009C0CEA">
        <w:rPr>
          <w:rFonts w:ascii="TH Sarabun New" w:hAnsi="TH Sarabun New" w:cs="TH Sarabun New"/>
          <w:color w:val="000000"/>
          <w:sz w:val="32"/>
          <w:szCs w:val="32"/>
        </w:rPr>
        <w:t>3.61,</w:t>
      </w:r>
      <w:r w:rsidRPr="009C0CEA">
        <w:rPr>
          <w:rFonts w:ascii="TH Sarabun New" w:hAnsi="TH Sarabun New" w:cs="TH Sarabun New"/>
          <w:sz w:val="32"/>
          <w:szCs w:val="32"/>
        </w:rPr>
        <w:t xml:space="preserve"> S.D. = 1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9C0CEA">
        <w:rPr>
          <w:rFonts w:ascii="TH Sarabun New" w:hAnsi="TH Sarabun New" w:cs="TH Sarabun New"/>
          <w:sz w:val="32"/>
          <w:szCs w:val="32"/>
        </w:rPr>
        <w:t xml:space="preserve"> </w:t>
      </w:r>
      <w:r w:rsidRPr="009C0CEA">
        <w:rPr>
          <w:rFonts w:ascii="TH Sarabun New" w:hAnsi="TH Sarabun New" w:cs="TH Sarabun New"/>
          <w:sz w:val="32"/>
          <w:szCs w:val="32"/>
          <w:cs/>
        </w:rPr>
        <w:t>รองลงมาคือ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พื้นผิวถนนเหมาะแก่การขี่จักรยาน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มี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ความพึงพอใจ</w:t>
      </w:r>
      <w:r w:rsidRPr="009C0CEA">
        <w:rPr>
          <w:rFonts w:ascii="TH Sarabun New" w:hAnsi="TH Sarabun New" w:cs="TH Sarabun New"/>
          <w:sz w:val="32"/>
          <w:szCs w:val="32"/>
          <w:cs/>
        </w:rPr>
        <w:t>ระดับดีมาก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</w:t>
      </w:r>
      <w:r w:rsidRPr="009C0CEA">
        <w:rPr>
          <w:rFonts w:ascii="TH Sarabun New" w:hAnsi="TH Sarabun New" w:cs="TH Sarabun New"/>
          <w:sz w:val="32"/>
          <w:szCs w:val="32"/>
        </w:rPr>
        <w:t>X</w:t>
      </w:r>
      <w:r w:rsidRPr="009C0CEA">
        <w:rPr>
          <w:rFonts w:ascii="Arial" w:hAnsi="Arial" w:cs="Arial"/>
          <w:sz w:val="32"/>
          <w:szCs w:val="32"/>
        </w:rPr>
        <w:t>‾</w:t>
      </w:r>
      <w:r w:rsidRPr="009C0CEA">
        <w:rPr>
          <w:rFonts w:ascii="TH Sarabun New" w:hAnsi="TH Sarabun New" w:cs="TH Sarabun New"/>
          <w:sz w:val="32"/>
          <w:szCs w:val="32"/>
        </w:rPr>
        <w:t>=</w:t>
      </w:r>
      <w:r w:rsidRPr="009C0CEA">
        <w:rPr>
          <w:rFonts w:ascii="TH Sarabun New" w:hAnsi="TH Sarabun New" w:cs="TH Sarabun New"/>
          <w:color w:val="000000"/>
          <w:sz w:val="32"/>
          <w:szCs w:val="32"/>
        </w:rPr>
        <w:t>3.54</w:t>
      </w:r>
      <w:r w:rsidRPr="009C0CEA">
        <w:rPr>
          <w:rFonts w:ascii="TH Sarabun New" w:hAnsi="TH Sarabun New" w:cs="TH Sarabun New"/>
          <w:sz w:val="32"/>
          <w:szCs w:val="32"/>
        </w:rPr>
        <w:t xml:space="preserve"> ,S.D. =1.05</w:t>
      </w:r>
      <w:r w:rsidRPr="009C0CEA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C0CEA">
        <w:rPr>
          <w:rFonts w:ascii="TH Sarabun New" w:hAnsi="TH Sarabun New" w:cs="TH Sarabun New"/>
          <w:sz w:val="32"/>
          <w:szCs w:val="32"/>
          <w:cs/>
        </w:rPr>
        <w:t>และ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ป้ายเตือนอันตรายมีเพียงพอ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</w:t>
      </w:r>
      <w:r w:rsidRPr="009C0CEA">
        <w:rPr>
          <w:rFonts w:ascii="TH Sarabun New" w:hAnsi="TH Sarabun New" w:cs="TH Sarabun New"/>
          <w:sz w:val="32"/>
          <w:szCs w:val="32"/>
        </w:rPr>
        <w:t>X</w:t>
      </w:r>
      <w:r w:rsidRPr="009C0CEA">
        <w:rPr>
          <w:rFonts w:ascii="Arial" w:hAnsi="Arial" w:cs="Arial"/>
          <w:sz w:val="32"/>
          <w:szCs w:val="32"/>
        </w:rPr>
        <w:t>‾</w:t>
      </w:r>
      <w:r w:rsidRPr="009C0CEA">
        <w:rPr>
          <w:rFonts w:ascii="TH Sarabun New" w:hAnsi="TH Sarabun New" w:cs="TH Sarabun New"/>
          <w:sz w:val="32"/>
          <w:szCs w:val="32"/>
        </w:rPr>
        <w:t>=</w:t>
      </w:r>
      <w:r w:rsidRPr="009C0CEA">
        <w:rPr>
          <w:rFonts w:ascii="TH Sarabun New" w:hAnsi="TH Sarabun New" w:cs="TH Sarabun New"/>
          <w:color w:val="000000"/>
          <w:sz w:val="32"/>
          <w:szCs w:val="32"/>
        </w:rPr>
        <w:t>3.31,</w:t>
      </w:r>
      <w:r w:rsidRPr="009C0CEA">
        <w:rPr>
          <w:rFonts w:ascii="TH Sarabun New" w:hAnsi="TH Sarabun New" w:cs="TH Sarabun New"/>
          <w:sz w:val="32"/>
          <w:szCs w:val="32"/>
        </w:rPr>
        <w:t>S.D. =0.91</w:t>
      </w:r>
      <w:r w:rsidRPr="009C0CEA">
        <w:rPr>
          <w:rFonts w:ascii="TH Sarabun New" w:hAnsi="TH Sarabun New" w:cs="TH Sarabun New"/>
          <w:sz w:val="32"/>
          <w:szCs w:val="32"/>
          <w:cs/>
        </w:rPr>
        <w:t>) สำหรับความพึงพอใจในด้าน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ขนาดความกว้าง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ของ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เลนจักรยานมีความเหมาะสม (</w:t>
      </w:r>
      <w:r w:rsidRPr="009C0CEA">
        <w:rPr>
          <w:rFonts w:ascii="TH Sarabun New" w:hAnsi="TH Sarabun New" w:cs="TH Sarabun New"/>
          <w:sz w:val="32"/>
          <w:szCs w:val="32"/>
        </w:rPr>
        <w:t>X</w:t>
      </w:r>
      <w:r w:rsidRPr="009C0CEA">
        <w:rPr>
          <w:rFonts w:ascii="Arial" w:hAnsi="Arial" w:cs="Arial"/>
          <w:sz w:val="32"/>
          <w:szCs w:val="32"/>
        </w:rPr>
        <w:t>‾</w:t>
      </w:r>
      <w:r w:rsidRPr="009C0CEA">
        <w:rPr>
          <w:rFonts w:ascii="TH Sarabun New" w:hAnsi="TH Sarabun New" w:cs="TH Sarabun New"/>
          <w:sz w:val="32"/>
          <w:szCs w:val="32"/>
        </w:rPr>
        <w:t>=</w:t>
      </w:r>
      <w:r w:rsidRPr="009C0CEA">
        <w:rPr>
          <w:rFonts w:ascii="TH Sarabun New" w:hAnsi="TH Sarabun New" w:cs="TH Sarabun New"/>
          <w:color w:val="000000"/>
          <w:sz w:val="32"/>
          <w:szCs w:val="32"/>
        </w:rPr>
        <w:t>2.77</w:t>
      </w:r>
      <w:r w:rsidRPr="009C0CEA">
        <w:rPr>
          <w:rFonts w:ascii="TH Sarabun New" w:hAnsi="TH Sarabun New" w:cs="TH Sarabun New"/>
          <w:sz w:val="32"/>
          <w:szCs w:val="32"/>
        </w:rPr>
        <w:t>, S.D. =1.11</w:t>
      </w:r>
      <w:r w:rsidRPr="009C0CEA">
        <w:rPr>
          <w:rFonts w:ascii="TH Sarabun New" w:hAnsi="TH Sarabun New" w:cs="TH Sarabun New"/>
          <w:sz w:val="32"/>
          <w:szCs w:val="32"/>
          <w:cs/>
        </w:rPr>
        <w:t>) ซึ่งนักขี่จักรยานมี</w:t>
      </w:r>
      <w:r w:rsidRPr="009C0CE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ความพึงพอใจในระดับน้อยที่สุด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ส่วน</w:t>
      </w:r>
      <w:r w:rsidRPr="009C0CEA">
        <w:rPr>
          <w:rFonts w:ascii="TH Sarabun New" w:hAnsi="TH Sarabun New" w:cs="TH Sarabun New"/>
          <w:sz w:val="32"/>
          <w:szCs w:val="32"/>
          <w:cs/>
        </w:rPr>
        <w:t>ปัจจัยที่มีผลต่อการเกิดอุบัติเหตุประกอบด้วย สภาพเส้นทางซึ่งบริเวณที่มีความเสี่ยงสูงจะเป็น</w:t>
      </w:r>
      <w:r>
        <w:rPr>
          <w:rFonts w:ascii="TH Sarabun New" w:hAnsi="TH Sarabun New" w:cs="TH Sarabun New"/>
          <w:sz w:val="32"/>
          <w:szCs w:val="32"/>
          <w:cs/>
        </w:rPr>
        <w:t>เส้นทางโค้งลงเขา ลาดชัด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C0CEA">
        <w:rPr>
          <w:rFonts w:ascii="TH Sarabun New" w:hAnsi="TH Sarabun New" w:cs="TH Sarabun New"/>
          <w:sz w:val="32"/>
          <w:szCs w:val="32"/>
          <w:cs/>
        </w:rPr>
        <w:t>และมีไหล่ทางแคบ ประสบการณ์ของนักขี่จักรยาน ความประมาท เส้นทางที่มักเกิด</w:t>
      </w:r>
      <w:r>
        <w:rPr>
          <w:rFonts w:ascii="TH Sarabun New" w:hAnsi="TH Sarabun New" w:cs="TH Sarabun New"/>
          <w:sz w:val="32"/>
          <w:szCs w:val="32"/>
          <w:cs/>
        </w:rPr>
        <w:t>อุบัติเหตุบ่อยจะเป็นช่วงเส้นทางสายหลัก</w:t>
      </w:r>
      <w:r w:rsidRPr="009C0CEA">
        <w:rPr>
          <w:rFonts w:ascii="TH Sarabun New" w:hAnsi="TH Sarabun New" w:cs="TH Sarabun New"/>
          <w:sz w:val="32"/>
          <w:szCs w:val="32"/>
          <w:cs/>
        </w:rPr>
        <w:t>ด่านเนินหอม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(ปราจีนบุรี) และเส้นทางผาเดียวดาย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ศาลเจ้าพ่อ</w:t>
      </w:r>
      <w:r w:rsidRPr="009C0CEA">
        <w:rPr>
          <w:rFonts w:ascii="TH Sarabun New" w:hAnsi="TH Sarabun New" w:cs="TH Sarabun New"/>
          <w:sz w:val="32"/>
          <w:szCs w:val="32"/>
          <w:cs/>
        </w:rPr>
        <w:t>เขาเขียว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C0CEA">
        <w:rPr>
          <w:rFonts w:ascii="TH Sarabun New" w:hAnsi="TH Sarabun New" w:cs="TH Sarabun New"/>
          <w:sz w:val="32"/>
          <w:szCs w:val="32"/>
          <w:cs/>
        </w:rPr>
        <w:t>ส่วนการจัดทำแผนที่จุดเสี่ยงการเกิดอุบัติเหตุของนักขี่จักรยาน</w:t>
      </w:r>
      <w:r>
        <w:rPr>
          <w:rFonts w:ascii="TH Sarabun New" w:hAnsi="TH Sarabun New" w:cs="TH Sarabun New" w:hint="cs"/>
          <w:sz w:val="32"/>
          <w:szCs w:val="32"/>
          <w:cs/>
        </w:rPr>
        <w:t>พบว่า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0CEA">
        <w:rPr>
          <w:rFonts w:ascii="TH Sarabun New" w:hAnsi="TH Sarabun New" w:cs="TH Sarabun New"/>
          <w:sz w:val="32"/>
          <w:szCs w:val="32"/>
          <w:cs/>
        </w:rPr>
        <w:t>บริเวณที่</w:t>
      </w:r>
      <w:r>
        <w:rPr>
          <w:rFonts w:ascii="TH Sarabun New" w:hAnsi="TH Sarabun New" w:cs="TH Sarabun New"/>
          <w:sz w:val="32"/>
          <w:szCs w:val="32"/>
          <w:cs/>
        </w:rPr>
        <w:t>มีความเสี่ยงสูง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ได้แก่ แอ่งกระทะ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และโค้งหักศอกเส้นทางลงปราจีนบุรี </w:t>
      </w:r>
    </w:p>
    <w:p w:rsidR="00166E28" w:rsidRDefault="00166E28" w:rsidP="00166E28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66E28" w:rsidRPr="009C0CEA" w:rsidRDefault="00166E28" w:rsidP="00166E28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C0CEA">
        <w:rPr>
          <w:rFonts w:ascii="TH Sarabun New" w:hAnsi="TH Sarabun New" w:cs="TH Sarabun New"/>
          <w:b/>
          <w:bCs/>
          <w:sz w:val="32"/>
          <w:szCs w:val="32"/>
          <w:cs/>
        </w:rPr>
        <w:t>คำสำคัญ</w:t>
      </w:r>
      <w:r w:rsidRPr="009C0CEA">
        <w:rPr>
          <w:rFonts w:ascii="TH Sarabun New" w:hAnsi="TH Sarabun New" w:cs="TH Sarabun New"/>
          <w:sz w:val="32"/>
          <w:szCs w:val="32"/>
        </w:rPr>
        <w:t>: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 แผนที่จุดเสี่ยง</w:t>
      </w:r>
      <w:r w:rsidRPr="009C0CEA">
        <w:rPr>
          <w:rFonts w:ascii="TH Sarabun New" w:hAnsi="TH Sarabun New" w:cs="TH Sarabun New"/>
          <w:sz w:val="32"/>
          <w:szCs w:val="32"/>
        </w:rPr>
        <w:t>,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นักขี่จักรยาน</w:t>
      </w:r>
      <w:r w:rsidRPr="009C0CEA">
        <w:rPr>
          <w:rFonts w:ascii="TH Sarabun New" w:hAnsi="TH Sarabun New" w:cs="TH Sarabun New"/>
          <w:sz w:val="32"/>
          <w:szCs w:val="32"/>
        </w:rPr>
        <w:t>,</w:t>
      </w:r>
      <w:r w:rsidRPr="009C0CE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694D">
        <w:rPr>
          <w:rFonts w:ascii="TH Sarabun New" w:hAnsi="TH Sarabun New" w:cs="TH Sarabun New" w:hint="cs"/>
          <w:sz w:val="32"/>
          <w:szCs w:val="32"/>
          <w:cs/>
        </w:rPr>
        <w:t xml:space="preserve">นักปั่นจักรยาน, </w:t>
      </w:r>
      <w:bookmarkStart w:id="0" w:name="_GoBack"/>
      <w:bookmarkEnd w:id="0"/>
      <w:r w:rsidRPr="009C0CEA">
        <w:rPr>
          <w:rFonts w:ascii="TH Sarabun New" w:hAnsi="TH Sarabun New" w:cs="TH Sarabun New"/>
          <w:sz w:val="32"/>
          <w:szCs w:val="32"/>
          <w:cs/>
        </w:rPr>
        <w:t>อุทยานแห่งชาติเขาใหญ่</w:t>
      </w:r>
    </w:p>
    <w:p w:rsidR="00166E28" w:rsidRDefault="00166E28" w:rsidP="007E2F6F">
      <w:pPr>
        <w:spacing w:line="259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701D8" w:rsidRDefault="006701D8" w:rsidP="006701D8">
      <w:pPr>
        <w:rPr>
          <w:rFonts w:ascii="TH SarabunPSK" w:hAnsi="TH SarabunPSK" w:cs="TH SarabunPSK" w:hint="cs"/>
          <w:sz w:val="28"/>
          <w:szCs w:val="32"/>
        </w:rPr>
      </w:pPr>
    </w:p>
    <w:p w:rsidR="00A470D8" w:rsidRPr="003C76B8" w:rsidRDefault="00A470D8" w:rsidP="006701D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C76B8">
        <w:rPr>
          <w:rFonts w:ascii="TH SarabunPSK" w:hAnsi="TH SarabunPSK" w:cs="TH SarabunPSK"/>
          <w:b/>
          <w:bCs/>
          <w:sz w:val="48"/>
          <w:szCs w:val="48"/>
        </w:rPr>
        <w:lastRenderedPageBreak/>
        <w:t>Abstract</w:t>
      </w:r>
    </w:p>
    <w:p w:rsidR="00A470D8" w:rsidRPr="00772793" w:rsidRDefault="00A470D8" w:rsidP="00A470D8">
      <w:pPr>
        <w:jc w:val="center"/>
        <w:rPr>
          <w:rFonts w:ascii="TH SarabunPSK" w:hAnsi="TH SarabunPSK" w:cs="TH SarabunPSK"/>
          <w:sz w:val="28"/>
        </w:rPr>
      </w:pPr>
    </w:p>
    <w:p w:rsidR="007E2F6F" w:rsidRPr="00A529D5" w:rsidRDefault="00A470D8" w:rsidP="00A529D5">
      <w:pPr>
        <w:ind w:left="1843" w:hanging="1843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F156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Research </w:t>
      </w:r>
      <w:proofErr w:type="gramStart"/>
      <w:r w:rsidRPr="00F156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Title </w:t>
      </w:r>
      <w:r w:rsidRPr="00F156AC">
        <w:rPr>
          <w:rFonts w:ascii="TH SarabunPSK" w:hAnsi="TH SarabunPSK" w:cs="TH SarabunPSK"/>
          <w:color w:val="000000"/>
          <w:sz w:val="32"/>
          <w:szCs w:val="32"/>
        </w:rPr>
        <w:t>:</w:t>
      </w:r>
      <w:proofErr w:type="gramEnd"/>
      <w:r w:rsidRPr="00F156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="00A529D5" w:rsidRPr="00A529D5">
        <w:rPr>
          <w:rFonts w:ascii="TH SarabunPSK" w:hAnsi="TH SarabunPSK" w:cs="TH SarabunPSK"/>
          <w:color w:val="000000"/>
          <w:sz w:val="32"/>
          <w:szCs w:val="32"/>
        </w:rPr>
        <w:t>ACCIDENTAL RISK FACTORS OF CYCLISTS IN KHAO YAI NATIONAL PARK</w:t>
      </w:r>
    </w:p>
    <w:p w:rsidR="00A470D8" w:rsidRPr="00F156AC" w:rsidRDefault="00A470D8" w:rsidP="007E2F6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156AC">
        <w:rPr>
          <w:rFonts w:ascii="TH SarabunPSK" w:hAnsi="TH SarabunPSK" w:cs="TH SarabunPSK"/>
          <w:b/>
          <w:bCs/>
          <w:color w:val="000000"/>
          <w:sz w:val="32"/>
          <w:szCs w:val="32"/>
        </w:rPr>
        <w:t>Author</w:t>
      </w:r>
      <w:r w:rsidRPr="00F156A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F156A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F156AC">
        <w:rPr>
          <w:rFonts w:ascii="TH SarabunPSK" w:hAnsi="TH SarabunPSK" w:cs="TH SarabunPSK"/>
          <w:color w:val="000000"/>
          <w:sz w:val="32"/>
          <w:szCs w:val="32"/>
        </w:rPr>
        <w:t xml:space="preserve">: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="006701D8">
        <w:rPr>
          <w:rFonts w:ascii="TH SarabunPSK" w:hAnsi="TH SarabunPSK" w:cs="TH SarabunPSK"/>
          <w:color w:val="000000"/>
          <w:sz w:val="32"/>
          <w:szCs w:val="32"/>
        </w:rPr>
        <w:t>Dr.Tatsanawalai</w:t>
      </w:r>
      <w:proofErr w:type="spellEnd"/>
      <w:r w:rsidR="006701D8">
        <w:rPr>
          <w:rFonts w:ascii="TH SarabunPSK" w:hAnsi="TH SarabunPSK" w:cs="TH SarabunPSK"/>
          <w:color w:val="000000"/>
          <w:sz w:val="32"/>
          <w:szCs w:val="32"/>
        </w:rPr>
        <w:t xml:space="preserve">  Utarasakul</w:t>
      </w:r>
      <w:proofErr w:type="gramEnd"/>
    </w:p>
    <w:p w:rsidR="00A470D8" w:rsidRDefault="00A470D8" w:rsidP="00A470D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72793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7727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72793">
        <w:rPr>
          <w:rFonts w:ascii="TH SarabunPSK" w:hAnsi="TH SarabunPSK" w:cs="TH SarabunPSK"/>
          <w:b/>
          <w:bCs/>
          <w:sz w:val="32"/>
          <w:szCs w:val="32"/>
        </w:rPr>
        <w:tab/>
      </w:r>
      <w:r w:rsidR="00E0292E">
        <w:rPr>
          <w:rFonts w:ascii="TH SarabunPSK" w:hAnsi="TH SarabunPSK" w:cs="TH SarabunPSK"/>
          <w:sz w:val="32"/>
          <w:szCs w:val="32"/>
        </w:rPr>
        <w:t xml:space="preserve">:     </w:t>
      </w:r>
      <w:r w:rsidR="009C6066">
        <w:rPr>
          <w:rFonts w:ascii="TH SarabunPSK" w:hAnsi="TH SarabunPSK" w:cs="TH SarabunPSK"/>
          <w:sz w:val="32"/>
          <w:szCs w:val="32"/>
        </w:rPr>
        <w:t>2017</w:t>
      </w:r>
    </w:p>
    <w:p w:rsidR="00A470D8" w:rsidRPr="00772793" w:rsidRDefault="00A470D8" w:rsidP="00A470D8">
      <w:pPr>
        <w:rPr>
          <w:rFonts w:ascii="TH SarabunPSK" w:hAnsi="TH SarabunPSK" w:cs="TH SarabunPSK"/>
          <w:sz w:val="16"/>
          <w:szCs w:val="16"/>
        </w:rPr>
      </w:pPr>
    </w:p>
    <w:p w:rsidR="00A470D8" w:rsidRDefault="00A470D8" w:rsidP="00A470D8">
      <w:pPr>
        <w:jc w:val="center"/>
        <w:rPr>
          <w:rFonts w:ascii="TH SarabunPSK" w:hAnsi="TH SarabunPSK" w:cs="TH SarabunPSK"/>
          <w:sz w:val="32"/>
          <w:szCs w:val="32"/>
        </w:rPr>
      </w:pPr>
      <w:r w:rsidRPr="0077279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:rsidR="00B25348" w:rsidRDefault="00B25348" w:rsidP="00B25348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A529D5" w:rsidRPr="00A529D5" w:rsidRDefault="00A529D5" w:rsidP="00A529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H SarabunPSK" w:eastAsiaTheme="minorEastAsia" w:hAnsi="TH SarabunPSK" w:cs="TH SarabunPSK"/>
          <w:color w:val="000000"/>
          <w:sz w:val="32"/>
          <w:szCs w:val="32"/>
          <w:u w:color="000000"/>
          <w:lang w:bidi="ar-SA"/>
        </w:rPr>
      </w:pPr>
      <w:r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ab/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This research aimed to evaluate accidental risk factors of cyclists in </w:t>
      </w:r>
      <w:proofErr w:type="spellStart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>Khao</w:t>
      </w:r>
      <w:proofErr w:type="spellEnd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>Yai</w:t>
      </w:r>
      <w:proofErr w:type="spellEnd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National Park. Objectives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of this study were to analyzed 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accidental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>risk factor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and to created accidental risk map for cyclists. Eighty five questionnaire, stakeholders, in-depth interviewed, and cumulative cyclist accidental statistics of </w:t>
      </w:r>
      <w:proofErr w:type="spellStart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>Khao</w:t>
      </w:r>
      <w:proofErr w:type="spellEnd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>Yai</w:t>
      </w:r>
      <w:proofErr w:type="spellEnd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National Park were investigated in this study during December 2016. The results found that majority 76.2% of the samples were male. 44% of sample group were using mountain bicycles, and 71.4% were amateur cyclists. 89.3% never experienced cycling accidents on the route between </w:t>
      </w:r>
      <w:proofErr w:type="spellStart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>Prachin</w:t>
      </w:r>
      <w:proofErr w:type="spellEnd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>Buri</w:t>
      </w:r>
      <w:proofErr w:type="spellEnd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to </w:t>
      </w:r>
      <w:proofErr w:type="spellStart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>Khao</w:t>
      </w:r>
      <w:proofErr w:type="spellEnd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>Yai</w:t>
      </w:r>
      <w:proofErr w:type="spellEnd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National Park headquarters. The results of the cyclists' opinion on factors affecting the risk of accidents found that the most effective factor was the curvature route downhill 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H SarabunPSK"/>
                <w:i/>
                <w:color w:val="000000"/>
                <w:sz w:val="32"/>
                <w:szCs w:val="32"/>
                <w:lang w:bidi="ar-SA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color w:val="000000"/>
                <w:sz w:val="32"/>
                <w:szCs w:val="32"/>
                <w:lang w:bidi="ar-SA"/>
              </w:rPr>
              <m:t xml:space="preserve">X </m:t>
            </m:r>
          </m:e>
        </m:bar>
      </m:oMath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>= 3.88, S.D = 0.93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)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, the second factor was high slope in a high risky level 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H SarabunPSK"/>
                <w:i/>
                <w:color w:val="000000"/>
                <w:sz w:val="32"/>
                <w:szCs w:val="32"/>
                <w:lang w:bidi="ar-SA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color w:val="000000"/>
                <w:sz w:val="32"/>
                <w:szCs w:val="32"/>
                <w:lang w:bidi="ar-SA"/>
              </w:rPr>
              <m:t>X</m:t>
            </m:r>
          </m:e>
        </m:bar>
      </m:oMath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= 3.69, S.D. = 0.98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)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, the third factor was climbing up route which was also in a high risky level 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H SarabunPSK"/>
                <w:i/>
                <w:color w:val="000000"/>
                <w:sz w:val="32"/>
                <w:szCs w:val="32"/>
                <w:lang w:bidi="ar-SA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color w:val="000000"/>
                <w:sz w:val="32"/>
                <w:szCs w:val="32"/>
                <w:lang w:bidi="ar-SA"/>
              </w:rPr>
              <m:t>X</m:t>
            </m:r>
          </m:e>
        </m:bar>
      </m:oMath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= 3.63, S.D. = 1.01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)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. Cyclist's satisfaction level with facilities in </w:t>
      </w:r>
      <w:proofErr w:type="spellStart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>Khao</w:t>
      </w:r>
      <w:proofErr w:type="spellEnd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</w:t>
      </w:r>
      <w:proofErr w:type="spellStart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>Yai</w:t>
      </w:r>
      <w:proofErr w:type="spellEnd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National Park was found that the sign on the road surface was clear 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H SarabunPSK"/>
                <w:i/>
                <w:color w:val="000000"/>
                <w:sz w:val="32"/>
                <w:szCs w:val="32"/>
                <w:lang w:bidi="ar-SA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color w:val="000000"/>
                <w:sz w:val="32"/>
                <w:szCs w:val="32"/>
                <w:lang w:bidi="ar-SA"/>
              </w:rPr>
              <m:t>X</m:t>
            </m:r>
          </m:e>
        </m:bar>
      </m:oMath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= 3.61, S.D. = 1). Secondly, the road su</w:t>
      </w:r>
      <w:proofErr w:type="spellStart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>rface</w:t>
      </w:r>
      <w:proofErr w:type="spellEnd"/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was suitable for cycling 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H SarabunPSK"/>
                <w:i/>
                <w:color w:val="000000"/>
                <w:sz w:val="32"/>
                <w:szCs w:val="32"/>
                <w:lang w:bidi="ar-SA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color w:val="000000"/>
                <w:sz w:val="32"/>
                <w:szCs w:val="32"/>
                <w:lang w:bidi="ar-SA"/>
              </w:rPr>
              <m:t>X</m:t>
            </m:r>
          </m:e>
        </m:bar>
      </m:oMath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= 3.54, S.D = 1.05). Thirdly, sufficient sign/ label 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H SarabunPSK"/>
                <w:i/>
                <w:color w:val="000000"/>
                <w:sz w:val="32"/>
                <w:szCs w:val="32"/>
                <w:lang w:bidi="ar-SA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color w:val="000000"/>
                <w:sz w:val="32"/>
                <w:szCs w:val="32"/>
                <w:lang w:bidi="ar-SA"/>
              </w:rPr>
              <m:t>X</m:t>
            </m:r>
          </m:e>
        </m:bar>
      </m:oMath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= 3.31, S.D. = 0.91). While, the width of bike lane was the lowest satisfactory level 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H SarabunPSK"/>
                <w:i/>
                <w:color w:val="000000"/>
                <w:sz w:val="32"/>
                <w:szCs w:val="32"/>
                <w:lang w:bidi="ar-SA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color w:val="000000"/>
                <w:sz w:val="32"/>
                <w:szCs w:val="32"/>
                <w:lang w:bidi="ar-SA"/>
              </w:rPr>
              <m:t>X</m:t>
            </m:r>
          </m:e>
        </m:bar>
      </m:oMath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= 2.77, S.D. = 1.11). Consequently, cyclists suggested that Khao Yai National Park should increase the bike lane’s width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as much as 1.5 meters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 in order to reduce accidental risk for cyclist if possible. 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lang w:bidi="ar-SA"/>
        </w:rPr>
        <w:t xml:space="preserve">Suggestions to reduce accidental rate were relate with some mitigations such as: 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u w:color="000000"/>
          <w:lang w:bidi="ar-SA"/>
        </w:rPr>
        <w:t>a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u w:color="000000"/>
          <w:lang w:bidi="ar-SA"/>
        </w:rPr>
        <w:t>t sharp curve downhill, should set up sign or enlarge the width of the road to reduce future accidental rate.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u w:color="000000"/>
          <w:lang w:bidi="ar-SA"/>
        </w:rPr>
        <w:t xml:space="preserve"> 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u w:color="000000"/>
          <w:lang w:bidi="ar-SA"/>
        </w:rPr>
        <w:t>Car speed limit in KYNP should be enforcement.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u w:color="000000"/>
          <w:lang w:bidi="ar-SA"/>
        </w:rPr>
        <w:t xml:space="preserve"> </w:t>
      </w:r>
      <w:r w:rsidRPr="00A529D5">
        <w:rPr>
          <w:rFonts w:ascii="TH SarabunPSK" w:eastAsiaTheme="minorEastAsia" w:hAnsi="TH SarabunPSK" w:cs="TH SarabunPSK"/>
          <w:color w:val="000000"/>
          <w:sz w:val="32"/>
          <w:szCs w:val="32"/>
          <w:u w:color="000000"/>
          <w:lang w:bidi="ar-SA"/>
        </w:rPr>
        <w:t>KYNP must develop safety guide for cyclists and add sign especially at curve downhill.</w:t>
      </w:r>
    </w:p>
    <w:p w:rsidR="00A529D5" w:rsidRPr="00A529D5" w:rsidRDefault="00A529D5" w:rsidP="00B253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348" w:rsidRPr="00DB69C9" w:rsidRDefault="003650C1" w:rsidP="00B253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50C1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="00A529D5">
        <w:rPr>
          <w:rFonts w:ascii="TH SarabunPSK" w:hAnsi="TH SarabunPSK" w:cs="TH SarabunPSK"/>
          <w:b/>
          <w:bCs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A529D5">
        <w:rPr>
          <w:rFonts w:ascii="TH SarabunPSK" w:hAnsi="TH SarabunPSK" w:cs="TH SarabunPSK"/>
          <w:sz w:val="32"/>
          <w:szCs w:val="32"/>
        </w:rPr>
        <w:t xml:space="preserve">Risk map, Cyclist, </w:t>
      </w:r>
      <w:proofErr w:type="spellStart"/>
      <w:r w:rsidR="00A529D5">
        <w:rPr>
          <w:rFonts w:ascii="TH SarabunPSK" w:hAnsi="TH SarabunPSK" w:cs="TH SarabunPSK"/>
          <w:sz w:val="32"/>
          <w:szCs w:val="32"/>
        </w:rPr>
        <w:t>Khao</w:t>
      </w:r>
      <w:proofErr w:type="spellEnd"/>
      <w:r w:rsidR="00A529D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529D5">
        <w:rPr>
          <w:rFonts w:ascii="TH SarabunPSK" w:hAnsi="TH SarabunPSK" w:cs="TH SarabunPSK"/>
          <w:sz w:val="32"/>
          <w:szCs w:val="32"/>
        </w:rPr>
        <w:t>Yai</w:t>
      </w:r>
      <w:proofErr w:type="spellEnd"/>
      <w:r w:rsidR="00A529D5">
        <w:rPr>
          <w:rFonts w:ascii="TH SarabunPSK" w:hAnsi="TH SarabunPSK" w:cs="TH SarabunPSK"/>
          <w:sz w:val="32"/>
          <w:szCs w:val="32"/>
        </w:rPr>
        <w:t xml:space="preserve"> National Park</w:t>
      </w:r>
    </w:p>
    <w:sectPr w:rsidR="00B25348" w:rsidRPr="00DB69C9" w:rsidSect="000E4B9D">
      <w:headerReference w:type="even" r:id="rId8"/>
      <w:headerReference w:type="default" r:id="rId9"/>
      <w:pgSz w:w="11906" w:h="16838" w:code="9"/>
      <w:pgMar w:top="2160" w:right="1440" w:bottom="1440" w:left="216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0E" w:rsidRDefault="009F260E">
      <w:r>
        <w:separator/>
      </w:r>
    </w:p>
  </w:endnote>
  <w:endnote w:type="continuationSeparator" w:id="0">
    <w:p w:rsidR="009F260E" w:rsidRDefault="009F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0E" w:rsidRDefault="009F260E">
      <w:r>
        <w:separator/>
      </w:r>
    </w:p>
  </w:footnote>
  <w:footnote w:type="continuationSeparator" w:id="0">
    <w:p w:rsidR="009F260E" w:rsidRDefault="009F2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826" w:rsidRDefault="001120C2" w:rsidP="00C55A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28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2826" w:rsidRDefault="00012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3723"/>
      <w:docPartObj>
        <w:docPartGallery w:val="Page Numbers (Top of Page)"/>
        <w:docPartUnique/>
      </w:docPartObj>
    </w:sdtPr>
    <w:sdtEndPr/>
    <w:sdtContent>
      <w:p w:rsidR="000E4B9D" w:rsidRDefault="000E4B9D">
        <w:pPr>
          <w:pStyle w:val="Header"/>
          <w:jc w:val="center"/>
        </w:pPr>
        <w:r w:rsidRPr="000E4B9D">
          <w:rPr>
            <w:rFonts w:ascii="TH SarabunPSK" w:hAnsi="TH SarabunPSK" w:cs="TH SarabunPSK"/>
            <w:sz w:val="28"/>
            <w:cs/>
          </w:rPr>
          <w:t>(</w:t>
        </w:r>
        <w:r w:rsidRPr="000E4B9D">
          <w:rPr>
            <w:rFonts w:ascii="TH SarabunPSK" w:hAnsi="TH SarabunPSK" w:cs="TH SarabunPSK"/>
            <w:sz w:val="28"/>
          </w:rPr>
          <w:fldChar w:fldCharType="begin"/>
        </w:r>
        <w:r w:rsidRPr="000E4B9D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E4B9D">
          <w:rPr>
            <w:rFonts w:ascii="TH SarabunPSK" w:hAnsi="TH SarabunPSK" w:cs="TH SarabunPSK"/>
            <w:sz w:val="28"/>
          </w:rPr>
          <w:fldChar w:fldCharType="separate"/>
        </w:r>
        <w:r w:rsidR="00D8694D">
          <w:rPr>
            <w:rFonts w:ascii="TH SarabunPSK" w:hAnsi="TH SarabunPSK" w:cs="TH SarabunPSK"/>
            <w:noProof/>
            <w:sz w:val="28"/>
          </w:rPr>
          <w:t>2</w:t>
        </w:r>
        <w:r w:rsidRPr="000E4B9D">
          <w:rPr>
            <w:rFonts w:ascii="TH SarabunPSK" w:hAnsi="TH SarabunPSK" w:cs="TH SarabunPSK"/>
            <w:sz w:val="28"/>
          </w:rPr>
          <w:fldChar w:fldCharType="end"/>
        </w:r>
        <w:r w:rsidRPr="000E4B9D">
          <w:rPr>
            <w:rFonts w:ascii="TH SarabunPSK" w:hAnsi="TH SarabunPSK" w:cs="TH SarabunPSK"/>
            <w:sz w:val="28"/>
          </w:rPr>
          <w:t>)</w:t>
        </w:r>
      </w:p>
    </w:sdtContent>
  </w:sdt>
  <w:p w:rsidR="000E4B9D" w:rsidRDefault="000E4B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5B5B"/>
    <w:multiLevelType w:val="hybridMultilevel"/>
    <w:tmpl w:val="04546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3316D"/>
    <w:multiLevelType w:val="multilevel"/>
    <w:tmpl w:val="CA06D8E2"/>
    <w:lvl w:ilvl="0">
      <w:start w:val="2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5510245"/>
    <w:multiLevelType w:val="multilevel"/>
    <w:tmpl w:val="6A500318"/>
    <w:lvl w:ilvl="0">
      <w:start w:val="6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E071CA0"/>
    <w:multiLevelType w:val="hybridMultilevel"/>
    <w:tmpl w:val="A652205A"/>
    <w:lvl w:ilvl="0" w:tplc="72C4603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576279"/>
    <w:multiLevelType w:val="multilevel"/>
    <w:tmpl w:val="E6B8E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C770460"/>
    <w:multiLevelType w:val="multilevel"/>
    <w:tmpl w:val="306AA5A8"/>
    <w:lvl w:ilvl="0">
      <w:start w:val="1"/>
      <w:numFmt w:val="decimal"/>
      <w:lvlText w:val="(%1)"/>
      <w:lvlJc w:val="left"/>
      <w:pPr>
        <w:ind w:left="1080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5F0D3340"/>
    <w:multiLevelType w:val="multilevel"/>
    <w:tmpl w:val="BA68D99C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F5F0701"/>
    <w:multiLevelType w:val="multilevel"/>
    <w:tmpl w:val="A5C4E04A"/>
    <w:lvl w:ilvl="0">
      <w:start w:val="5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76D7586"/>
    <w:multiLevelType w:val="hybridMultilevel"/>
    <w:tmpl w:val="69AA2386"/>
    <w:lvl w:ilvl="0" w:tplc="8588426A">
      <w:start w:val="1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AB42DAC"/>
    <w:multiLevelType w:val="hybridMultilevel"/>
    <w:tmpl w:val="90C2F5D4"/>
    <w:lvl w:ilvl="0" w:tplc="8918D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6D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E2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2A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01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C2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00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C1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C4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CB"/>
    <w:rsid w:val="00012826"/>
    <w:rsid w:val="0001744C"/>
    <w:rsid w:val="000811B9"/>
    <w:rsid w:val="000A6D14"/>
    <w:rsid w:val="000E3477"/>
    <w:rsid w:val="000E4B9D"/>
    <w:rsid w:val="001120C2"/>
    <w:rsid w:val="00151EC7"/>
    <w:rsid w:val="001522F4"/>
    <w:rsid w:val="00166E28"/>
    <w:rsid w:val="00193A7B"/>
    <w:rsid w:val="00221F65"/>
    <w:rsid w:val="00224768"/>
    <w:rsid w:val="002E713B"/>
    <w:rsid w:val="002F1D70"/>
    <w:rsid w:val="002F252F"/>
    <w:rsid w:val="00311E99"/>
    <w:rsid w:val="00324CAD"/>
    <w:rsid w:val="003650C1"/>
    <w:rsid w:val="003D0037"/>
    <w:rsid w:val="0040603D"/>
    <w:rsid w:val="00435230"/>
    <w:rsid w:val="0045156B"/>
    <w:rsid w:val="004E1125"/>
    <w:rsid w:val="00523340"/>
    <w:rsid w:val="00525E10"/>
    <w:rsid w:val="00596B2F"/>
    <w:rsid w:val="005B7712"/>
    <w:rsid w:val="005D57D6"/>
    <w:rsid w:val="006219F0"/>
    <w:rsid w:val="00651597"/>
    <w:rsid w:val="00653782"/>
    <w:rsid w:val="006701D8"/>
    <w:rsid w:val="006919BB"/>
    <w:rsid w:val="006B7950"/>
    <w:rsid w:val="00737DA0"/>
    <w:rsid w:val="007654BF"/>
    <w:rsid w:val="007A28BE"/>
    <w:rsid w:val="007B3170"/>
    <w:rsid w:val="007E2F6F"/>
    <w:rsid w:val="007F5C7E"/>
    <w:rsid w:val="0081659D"/>
    <w:rsid w:val="00844529"/>
    <w:rsid w:val="008C0416"/>
    <w:rsid w:val="008D4CAC"/>
    <w:rsid w:val="009530DA"/>
    <w:rsid w:val="0098473F"/>
    <w:rsid w:val="009A1DF4"/>
    <w:rsid w:val="009C5B38"/>
    <w:rsid w:val="009C6066"/>
    <w:rsid w:val="009F125E"/>
    <w:rsid w:val="009F260E"/>
    <w:rsid w:val="00A470D8"/>
    <w:rsid w:val="00A529D5"/>
    <w:rsid w:val="00AE7B8E"/>
    <w:rsid w:val="00B25348"/>
    <w:rsid w:val="00B25953"/>
    <w:rsid w:val="00BB730D"/>
    <w:rsid w:val="00C01F93"/>
    <w:rsid w:val="00C024CE"/>
    <w:rsid w:val="00C557D3"/>
    <w:rsid w:val="00C55A68"/>
    <w:rsid w:val="00C619F2"/>
    <w:rsid w:val="00C66FB4"/>
    <w:rsid w:val="00C91DD6"/>
    <w:rsid w:val="00CC7825"/>
    <w:rsid w:val="00CE0005"/>
    <w:rsid w:val="00D212FF"/>
    <w:rsid w:val="00D8694D"/>
    <w:rsid w:val="00DB69C9"/>
    <w:rsid w:val="00DD5A8A"/>
    <w:rsid w:val="00DF6E46"/>
    <w:rsid w:val="00E0292E"/>
    <w:rsid w:val="00E119ED"/>
    <w:rsid w:val="00E73C83"/>
    <w:rsid w:val="00E914CB"/>
    <w:rsid w:val="00EB191A"/>
    <w:rsid w:val="00F212FA"/>
    <w:rsid w:val="00FB4A08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905471-E0CD-4567-89D6-0D4A0653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30D"/>
    <w:rPr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81659D"/>
    <w:pPr>
      <w:keepNext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Normal"/>
    <w:qFormat/>
    <w:rsid w:val="00F212F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Header">
    <w:name w:val="header"/>
    <w:basedOn w:val="Normal"/>
    <w:link w:val="HeaderChar"/>
    <w:uiPriority w:val="99"/>
    <w:rsid w:val="00F21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212FA"/>
  </w:style>
  <w:style w:type="paragraph" w:styleId="Footer">
    <w:name w:val="footer"/>
    <w:basedOn w:val="Normal"/>
    <w:rsid w:val="00F212FA"/>
    <w:pPr>
      <w:tabs>
        <w:tab w:val="center" w:pos="4153"/>
        <w:tab w:val="right" w:pos="8306"/>
      </w:tabs>
    </w:pPr>
  </w:style>
  <w:style w:type="character" w:customStyle="1" w:styleId="Heading5Char">
    <w:name w:val="Heading 5 Char"/>
    <w:basedOn w:val="DefaultParagraphFont"/>
    <w:link w:val="Heading5"/>
    <w:rsid w:val="0081659D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2F1D70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E4B9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BDB9-A11D-40FD-81A1-1E301015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5</vt:lpstr>
      <vt:lpstr>บทที่ 5</vt:lpstr>
    </vt:vector>
  </TitlesOfParts>
  <Company>Computer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5</dc:title>
  <dc:creator>HomeUser</dc:creator>
  <cp:lastModifiedBy>Utarasakul Pu</cp:lastModifiedBy>
  <cp:revision>8</cp:revision>
  <dcterms:created xsi:type="dcterms:W3CDTF">2018-09-16T09:27:00Z</dcterms:created>
  <dcterms:modified xsi:type="dcterms:W3CDTF">2018-09-16T09:42:00Z</dcterms:modified>
</cp:coreProperties>
</file>