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36" w:rsidRPr="00B50F84" w:rsidRDefault="00B50F84" w:rsidP="00B50F8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50F84">
        <w:rPr>
          <w:rFonts w:ascii="TH SarabunPSK" w:hAnsi="TH SarabunPSK" w:cs="TH SarabunPSK"/>
          <w:b/>
          <w:bCs/>
          <w:sz w:val="40"/>
          <w:szCs w:val="40"/>
          <w:cs/>
        </w:rPr>
        <w:t>บทที่ 5</w:t>
      </w:r>
    </w:p>
    <w:p w:rsidR="00B50F84" w:rsidRPr="00B50F84" w:rsidRDefault="00B50F84" w:rsidP="00B50F8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50F84">
        <w:rPr>
          <w:rFonts w:ascii="TH SarabunPSK" w:hAnsi="TH SarabunPSK" w:cs="TH SarabunPSK" w:hint="cs"/>
          <w:b/>
          <w:bCs/>
          <w:sz w:val="40"/>
          <w:szCs w:val="40"/>
          <w:cs/>
        </w:rPr>
        <w:t>สรุปผลการ</w:t>
      </w:r>
      <w:r w:rsidR="007B263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วิจัย </w:t>
      </w:r>
      <w:r w:rsidRPr="00B50F84">
        <w:rPr>
          <w:rFonts w:ascii="TH SarabunPSK" w:hAnsi="TH SarabunPSK" w:cs="TH SarabunPSK" w:hint="cs"/>
          <w:b/>
          <w:bCs/>
          <w:sz w:val="40"/>
          <w:szCs w:val="40"/>
          <w:cs/>
        </w:rPr>
        <w:t>อภิปรายผล และข้อเสนอแนะ</w:t>
      </w:r>
    </w:p>
    <w:p w:rsidR="00B50F84" w:rsidRDefault="00B50F84" w:rsidP="00B50F84">
      <w:pPr>
        <w:jc w:val="both"/>
        <w:rPr>
          <w:rFonts w:ascii="TH SarabunPSK" w:hAnsi="TH SarabunPSK" w:cs="TH SarabunPSK"/>
        </w:rPr>
      </w:pPr>
    </w:p>
    <w:p w:rsidR="00B50F84" w:rsidRDefault="00B50F84" w:rsidP="00B50F84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การวิจัย</w:t>
      </w:r>
      <w:r>
        <w:rPr>
          <w:rFonts w:ascii="TH SarabunPSK" w:hAnsi="TH SarabunPSK" w:cs="TH SarabunPSK" w:hint="cs"/>
          <w:cs/>
        </w:rPr>
        <w:t xml:space="preserve"> </w:t>
      </w:r>
      <w:r w:rsidRPr="00B50F84">
        <w:rPr>
          <w:rFonts w:ascii="TH SarabunPSK" w:hAnsi="TH SarabunPSK" w:cs="TH SarabunPSK"/>
          <w:cs/>
        </w:rPr>
        <w:t xml:space="preserve">เรื่อง </w:t>
      </w:r>
      <w:r w:rsidRPr="00B50F84">
        <w:rPr>
          <w:rFonts w:ascii="TH SarabunPSK" w:hAnsi="TH SarabunPSK" w:cs="TH SarabunPSK"/>
        </w:rPr>
        <w:t>“</w:t>
      </w:r>
      <w:r w:rsidRPr="00B50F84">
        <w:rPr>
          <w:rFonts w:ascii="TH SarabunPSK" w:hAnsi="TH SarabunPSK" w:cs="TH SarabunPSK"/>
          <w:cs/>
        </w:rPr>
        <w:t>กระบวนทัศน์การบริหารคุณภาพการบริการของศูนย์ให้การศึกษา จังหวัดระนอง มหาวิทยาลัยราช</w:t>
      </w:r>
      <w:proofErr w:type="spellStart"/>
      <w:r w:rsidRPr="00B50F84">
        <w:rPr>
          <w:rFonts w:ascii="TH SarabunPSK" w:hAnsi="TH SarabunPSK" w:cs="TH SarabunPSK"/>
          <w:cs/>
        </w:rPr>
        <w:t>ภัฏ</w:t>
      </w:r>
      <w:proofErr w:type="spellEnd"/>
      <w:r w:rsidRPr="00B50F84">
        <w:rPr>
          <w:rFonts w:ascii="TH SarabunPSK" w:hAnsi="TH SarabunPSK" w:cs="TH SarabunPSK"/>
          <w:cs/>
        </w:rPr>
        <w:t>สวน</w:t>
      </w:r>
      <w:proofErr w:type="spellStart"/>
      <w:r w:rsidRPr="00B50F84">
        <w:rPr>
          <w:rFonts w:ascii="TH SarabunPSK" w:hAnsi="TH SarabunPSK" w:cs="TH SarabunPSK"/>
          <w:cs/>
        </w:rPr>
        <w:t>สุนัน</w:t>
      </w:r>
      <w:proofErr w:type="spellEnd"/>
      <w:r w:rsidRPr="00B50F84">
        <w:rPr>
          <w:rFonts w:ascii="TH SarabunPSK" w:hAnsi="TH SarabunPSK" w:cs="TH SarabunPSK"/>
          <w:cs/>
        </w:rPr>
        <w:t>ทา</w:t>
      </w:r>
      <w:r w:rsidRPr="00B50F84">
        <w:rPr>
          <w:rFonts w:ascii="TH SarabunPSK" w:hAnsi="TH SarabunPSK" w:cs="TH SarabunPSK"/>
        </w:rPr>
        <w:t>”</w:t>
      </w:r>
      <w:r w:rsidR="009172F7">
        <w:rPr>
          <w:rFonts w:ascii="TH SarabunPSK" w:hAnsi="TH SarabunPSK" w:cs="TH SarabunPSK" w:hint="cs"/>
          <w:cs/>
        </w:rPr>
        <w:t xml:space="preserve"> </w:t>
      </w:r>
      <w:r w:rsidR="009172F7" w:rsidRPr="009172F7">
        <w:rPr>
          <w:rFonts w:ascii="TH SarabunPSK" w:hAnsi="TH SarabunPSK" w:cs="TH SarabunPSK"/>
          <w:cs/>
        </w:rPr>
        <w:t>กำหนดวัตถุประสงค์ 1) เพื่อศึกษาระดับความคิดเห็นของนักศึกษาที่มีต่อการบริหารคุณภาพการให้บริการ ของศูนย์ให้การศึกษาจังหวัดระนอง 2) เพื่อเปรียบเทียบกระบวนทัศน์การบริหารคุณภาพการบริการของศูนย์ให้การศึกษาจังหวัดระนอง จำแนกตามระดับหลักสูตรที่ศึกษา 3) เพื่อแสวงหาแนวทางการพัฒนาคุณภาพการให้บริการแก่นักศึกษาศูนย์ให้การศึกษาจังหวัดระนอง ตามบทบาทสถาบันอุดมศึกษา เพื่อพัฒนาท้องถิ่น</w:t>
      </w:r>
      <w:r w:rsidR="009172F7">
        <w:rPr>
          <w:rFonts w:ascii="TH SarabunPSK" w:hAnsi="TH SarabunPSK" w:cs="TH SarabunPSK"/>
        </w:rPr>
        <w:t xml:space="preserve"> </w:t>
      </w:r>
      <w:r w:rsidR="009172F7">
        <w:rPr>
          <w:rFonts w:ascii="TH SarabunPSK" w:hAnsi="TH SarabunPSK" w:cs="TH SarabunPSK" w:hint="cs"/>
          <w:cs/>
        </w:rPr>
        <w:t>สรุปผลการศึกษา อภิปรายผล และข้อเสนอแนะ ดังต่อไปนี้</w:t>
      </w:r>
    </w:p>
    <w:p w:rsidR="002A6FF9" w:rsidRDefault="002A6FF9" w:rsidP="002A6FF9">
      <w:pPr>
        <w:rPr>
          <w:rFonts w:ascii="TH SarabunPSK" w:hAnsi="TH SarabunPSK" w:cs="TH SarabunPSK"/>
        </w:rPr>
      </w:pPr>
    </w:p>
    <w:p w:rsidR="002A6FF9" w:rsidRPr="002A6FF9" w:rsidRDefault="002A6FF9" w:rsidP="002A6FF9">
      <w:pPr>
        <w:rPr>
          <w:rFonts w:ascii="TH SarabunPSK" w:hAnsi="TH SarabunPSK" w:cs="TH SarabunPSK"/>
          <w:b/>
          <w:bCs/>
          <w:sz w:val="36"/>
          <w:szCs w:val="36"/>
        </w:rPr>
      </w:pPr>
      <w:r w:rsidRPr="002A6FF9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</w:t>
      </w:r>
      <w:r w:rsidR="007B2633">
        <w:rPr>
          <w:rFonts w:ascii="TH SarabunPSK" w:hAnsi="TH SarabunPSK" w:cs="TH SarabunPSK" w:hint="cs"/>
          <w:b/>
          <w:bCs/>
          <w:sz w:val="36"/>
          <w:szCs w:val="36"/>
          <w:cs/>
        </w:rPr>
        <w:t>วิจัย</w:t>
      </w:r>
    </w:p>
    <w:p w:rsidR="002A6FF9" w:rsidRDefault="002A6FF9" w:rsidP="002A6FF9">
      <w:pPr>
        <w:rPr>
          <w:rFonts w:ascii="TH SarabunPSK" w:hAnsi="TH SarabunPSK" w:cs="TH SarabunPSK"/>
        </w:rPr>
      </w:pPr>
    </w:p>
    <w:p w:rsidR="002A6FF9" w:rsidRDefault="002A6FF9" w:rsidP="002A6FF9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ผลการศึกษาตามสถานภาพส่วนบุคคลในด้านเพศ อายุ ระดับการศึกษา ภูมิลำเนา และหน่วยงานที่เข้ารับบริการ ปรากฏดังนี้</w:t>
      </w:r>
    </w:p>
    <w:p w:rsidR="002A6FF9" w:rsidRDefault="002A6FF9" w:rsidP="002A6FF9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นักศึกษาศูนย์ให้การศึกษาจังหวัดระนอง ส่วนใหญ่เป็นเพศหญิงมากว่าเพศชาย กล่าวคือ เพศหญิง จำนวน 82 คน คิดเป็นร้อยละ</w:t>
      </w:r>
      <w:r w:rsidR="00093D51">
        <w:rPr>
          <w:rFonts w:ascii="TH SarabunPSK" w:hAnsi="TH SarabunPSK" w:cs="TH SarabunPSK" w:hint="cs"/>
          <w:cs/>
        </w:rPr>
        <w:t xml:space="preserve"> 59.85 และเพศชาย จำนวน 55 คน คิดเป็นร้อยละ 40.15</w:t>
      </w:r>
    </w:p>
    <w:p w:rsidR="00BF49C0" w:rsidRDefault="00093D51" w:rsidP="002A6FF9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นักศึกษาศูนย์ให้การศึกษาจังหวัดระนอง ส่วนใหญ่ มีอายุระหว่าง</w:t>
      </w:r>
      <w:r w:rsidR="003778D0">
        <w:rPr>
          <w:rFonts w:ascii="TH SarabunPSK" w:hAnsi="TH SarabunPSK" w:cs="TH SarabunPSK" w:hint="cs"/>
          <w:cs/>
        </w:rPr>
        <w:t xml:space="preserve"> 26-30 ปี จำนวน 38 คน คิดเป็นร้อยละ 27.74 อายุต่ำกว่า 25 ปี จำนวน 30 คน คิดเป็นร้อยละ 21.90 อายุระหว่าง 36-40 ปี จำนวน 22 คน คิดเป็นร้อยละ </w:t>
      </w:r>
      <w:r w:rsidR="004C5495">
        <w:rPr>
          <w:rFonts w:ascii="TH SarabunPSK" w:hAnsi="TH SarabunPSK" w:cs="TH SarabunPSK" w:hint="cs"/>
          <w:cs/>
        </w:rPr>
        <w:t xml:space="preserve">16.06 อายุระหว่าง </w:t>
      </w:r>
      <w:r w:rsidR="00BE4242">
        <w:rPr>
          <w:rFonts w:ascii="TH SarabunPSK" w:hAnsi="TH SarabunPSK" w:cs="TH SarabunPSK" w:hint="cs"/>
          <w:cs/>
        </w:rPr>
        <w:t>41-45 ปี จำนวน 16 คน คิดเป็นร้อยละ 11.68และอายุ 46 ปี</w:t>
      </w:r>
      <w:r w:rsidR="003D4078">
        <w:rPr>
          <w:rFonts w:ascii="TH SarabunPSK" w:hAnsi="TH SarabunPSK" w:cs="TH SarabunPSK" w:hint="cs"/>
          <w:cs/>
        </w:rPr>
        <w:t>ขึ้นไป จำนวน 5 คน คิดเป็นร้อยละ 3.64</w:t>
      </w:r>
    </w:p>
    <w:p w:rsidR="00BF49C0" w:rsidRDefault="00BF49C0" w:rsidP="002A6FF9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นักศึกษาศูนย์ให้การศึกษาจังหวัดระนอง เข้ารับการศึกษาตามหลักสูตรที่จัดการเรียนการสอน นักศึกษาส่วนใหญ่เข้ารับการศึกษาตามหลักสูตรปริญญาโท จำนวน 86 คน คิดเป็นร้อยละ 62.77 และนักศึกษาเข้ารับการศึกษาตามหลักสูตรปริญญาตรี จำนวน 51 คน คิดเป็นร้อยละ 37.23</w:t>
      </w:r>
    </w:p>
    <w:p w:rsidR="00182920" w:rsidRDefault="00BF49C0" w:rsidP="002A6FF9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นักศึกษาศูนย์ให้ก</w:t>
      </w:r>
      <w:r w:rsidR="00182920">
        <w:rPr>
          <w:rFonts w:ascii="TH SarabunPSK" w:hAnsi="TH SarabunPSK" w:cs="TH SarabunPSK" w:hint="cs"/>
          <w:cs/>
        </w:rPr>
        <w:t>ารศึกษาจังหวัดระนอง</w:t>
      </w:r>
      <w:r>
        <w:rPr>
          <w:rFonts w:ascii="TH SarabunPSK" w:hAnsi="TH SarabunPSK" w:cs="TH SarabunPSK" w:hint="cs"/>
          <w:cs/>
        </w:rPr>
        <w:t xml:space="preserve">ส่วนใหญ่มีภูมิลำเนาในจังหวัดภาคใต้ จำนวน 126 คน คิดเป็นร้อยละ 91.97 </w:t>
      </w:r>
      <w:r w:rsidR="00182920">
        <w:rPr>
          <w:rFonts w:ascii="TH SarabunPSK" w:hAnsi="TH SarabunPSK" w:cs="TH SarabunPSK" w:hint="cs"/>
          <w:cs/>
        </w:rPr>
        <w:t>และมีภูมิลำเนาในจังหวัดภาคกลาง จำนวน 9 คน คิดเป็นร้อยละ 8.03</w:t>
      </w:r>
    </w:p>
    <w:p w:rsidR="00093D51" w:rsidRDefault="00182920" w:rsidP="002A6FF9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นักศึกษาศูนย์ให้การศึกษาจังหวัดระนองส่วนใหญ่เข้ารับบริการในหน่วยงานย่อย คือ หน่วยงานห้องสมุด จำนวน 68 คน คิดเป็นร้อยละ 49.63 </w:t>
      </w:r>
      <w:r w:rsidRPr="00182920">
        <w:rPr>
          <w:rFonts w:ascii="TH SarabunPSK" w:hAnsi="TH SarabunPSK" w:cs="TH SarabunPSK"/>
          <w:cs/>
        </w:rPr>
        <w:t>หน่วยงานบริหารงานทั่วไป</w:t>
      </w:r>
      <w:r>
        <w:rPr>
          <w:rFonts w:ascii="TH SarabunPSK" w:hAnsi="TH SarabunPSK" w:cs="TH SarabunPSK" w:hint="cs"/>
          <w:cs/>
        </w:rPr>
        <w:t xml:space="preserve"> จำนวน 40 คน คิดเป็นร้อยละ 29.20 และ</w:t>
      </w:r>
      <w:r w:rsidRPr="00182920">
        <w:rPr>
          <w:rFonts w:ascii="TH SarabunPSK" w:hAnsi="TH SarabunPSK" w:cs="TH SarabunPSK"/>
          <w:cs/>
        </w:rPr>
        <w:t>หน่วยงานอาคารสถานที่</w:t>
      </w:r>
      <w:r>
        <w:rPr>
          <w:rFonts w:ascii="TH SarabunPSK" w:hAnsi="TH SarabunPSK" w:cs="TH SarabunPSK" w:hint="cs"/>
          <w:cs/>
        </w:rPr>
        <w:t xml:space="preserve"> จำนวน 29 คน คิดเป็นร้อยละ 21.17</w:t>
      </w:r>
    </w:p>
    <w:p w:rsidR="00151C99" w:rsidRDefault="00151C99" w:rsidP="00151C99">
      <w:pPr>
        <w:rPr>
          <w:rFonts w:ascii="TH SarabunPSK" w:hAnsi="TH SarabunPSK" w:cs="TH SarabunPSK"/>
        </w:rPr>
      </w:pPr>
    </w:p>
    <w:p w:rsidR="00151C99" w:rsidRPr="00151C99" w:rsidRDefault="00151C99" w:rsidP="00151C99">
      <w:pPr>
        <w:rPr>
          <w:rFonts w:ascii="TH SarabunPSK" w:hAnsi="TH SarabunPSK" w:cs="TH SarabunPSK"/>
          <w:b/>
          <w:bCs/>
          <w:sz w:val="36"/>
          <w:szCs w:val="36"/>
        </w:rPr>
      </w:pPr>
      <w:r w:rsidRPr="00151C99">
        <w:rPr>
          <w:rFonts w:ascii="TH SarabunPSK" w:hAnsi="TH SarabunPSK" w:cs="TH SarabunPSK" w:hint="cs"/>
          <w:b/>
          <w:bCs/>
          <w:sz w:val="36"/>
          <w:szCs w:val="36"/>
          <w:cs/>
        </w:rPr>
        <w:t>อภิปรายผล</w:t>
      </w:r>
    </w:p>
    <w:p w:rsidR="00151C99" w:rsidRDefault="00151C99" w:rsidP="00151C99">
      <w:pPr>
        <w:rPr>
          <w:rFonts w:ascii="TH SarabunPSK" w:hAnsi="TH SarabunPSK" w:cs="TH SarabunPSK"/>
        </w:rPr>
      </w:pPr>
    </w:p>
    <w:p w:rsidR="00151C99" w:rsidRDefault="00151C99" w:rsidP="00151C99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นักศึกษา</w:t>
      </w:r>
      <w:r w:rsidR="00793262">
        <w:rPr>
          <w:rFonts w:ascii="TH SarabunPSK" w:hAnsi="TH SarabunPSK" w:cs="TH SarabunPSK" w:hint="cs"/>
          <w:cs/>
        </w:rPr>
        <w:t xml:space="preserve">ศูนย์ให้การศึกษาจังหวัดระนอง มีความคิดเห็นต่อกระบวนทัศน์การบริหารคุณภาพการบริการของศูนย์ให้การศึกษาจังหวัดระนอง จำแนกเป็นรายด้าน คือ ด้านความพึงพอใจของนักศึกษาต่อคุณภาพการให้บริการ, </w:t>
      </w:r>
      <w:r w:rsidR="00793262" w:rsidRPr="00793262">
        <w:rPr>
          <w:rFonts w:ascii="TH SarabunPSK" w:hAnsi="TH SarabunPSK" w:cs="TH SarabunPSK"/>
          <w:cs/>
        </w:rPr>
        <w:t>ด้านบทบาทหน้าที่ของศูนย์ให้การศึกษาจังหวัดระนอง</w:t>
      </w:r>
      <w:r w:rsidR="00793262">
        <w:rPr>
          <w:rFonts w:ascii="TH SarabunPSK" w:hAnsi="TH SarabunPSK" w:cs="TH SarabunPSK" w:hint="cs"/>
          <w:cs/>
        </w:rPr>
        <w:t xml:space="preserve">, </w:t>
      </w:r>
      <w:r w:rsidR="00793262" w:rsidRPr="00793262">
        <w:rPr>
          <w:rFonts w:ascii="TH SarabunPSK" w:hAnsi="TH SarabunPSK" w:cs="TH SarabunPSK"/>
          <w:cs/>
        </w:rPr>
        <w:t>ด้าน</w:t>
      </w:r>
      <w:r w:rsidR="00793262" w:rsidRPr="00793262">
        <w:rPr>
          <w:rFonts w:ascii="TH SarabunPSK" w:hAnsi="TH SarabunPSK" w:cs="TH SarabunPSK"/>
          <w:cs/>
        </w:rPr>
        <w:lastRenderedPageBreak/>
        <w:t>การสร้างระบบการกำกับดูแล โดยหลัก</w:t>
      </w:r>
      <w:proofErr w:type="spellStart"/>
      <w:r w:rsidR="00793262" w:rsidRPr="00793262">
        <w:rPr>
          <w:rFonts w:ascii="TH SarabunPSK" w:hAnsi="TH SarabunPSK" w:cs="TH SarabunPSK"/>
          <w:cs/>
        </w:rPr>
        <w:t>ธรรมาภิ</w:t>
      </w:r>
      <w:proofErr w:type="spellEnd"/>
      <w:r w:rsidR="00793262" w:rsidRPr="00793262">
        <w:rPr>
          <w:rFonts w:ascii="TH SarabunPSK" w:hAnsi="TH SarabunPSK" w:cs="TH SarabunPSK"/>
          <w:cs/>
        </w:rPr>
        <w:t>บาล</w:t>
      </w:r>
      <w:r w:rsidR="00793262">
        <w:rPr>
          <w:rFonts w:ascii="TH SarabunPSK" w:hAnsi="TH SarabunPSK" w:cs="TH SarabunPSK" w:hint="cs"/>
          <w:cs/>
        </w:rPr>
        <w:t xml:space="preserve"> และ</w:t>
      </w:r>
      <w:r w:rsidR="00793262" w:rsidRPr="00793262">
        <w:rPr>
          <w:rFonts w:ascii="TH SarabunPSK" w:hAnsi="TH SarabunPSK" w:cs="TH SarabunPSK"/>
          <w:cs/>
        </w:rPr>
        <w:t>ด้านการมุ่งสู่องค์การที่มีสมรรถนะสูง</w:t>
      </w:r>
      <w:r w:rsidR="00AA247C">
        <w:rPr>
          <w:rFonts w:ascii="TH SarabunPSK" w:hAnsi="TH SarabunPSK" w:cs="TH SarabunPSK" w:hint="cs"/>
          <w:cs/>
        </w:rPr>
        <w:t xml:space="preserve"> สรุปสาระสำคัญ ได้ดังนี้</w:t>
      </w:r>
    </w:p>
    <w:p w:rsidR="00AA247C" w:rsidRDefault="00AA247C" w:rsidP="00151C99">
      <w:pPr>
        <w:ind w:firstLine="864"/>
        <w:rPr>
          <w:rFonts w:ascii="TH SarabunPSK" w:hAnsi="TH SarabunPSK" w:cs="TH SarabunPSK"/>
        </w:rPr>
      </w:pPr>
      <w:r w:rsidRPr="006230E9">
        <w:rPr>
          <w:rFonts w:ascii="TH SarabunPSK" w:hAnsi="TH SarabunPSK" w:cs="TH SarabunPSK" w:hint="cs"/>
          <w:b/>
          <w:bCs/>
          <w:cs/>
        </w:rPr>
        <w:t xml:space="preserve">ด้านความพึงพอใจของนักศึกษาที่มีต่อคุณภาพการให้บริการ </w:t>
      </w:r>
      <w:r>
        <w:rPr>
          <w:rFonts w:ascii="TH SarabunPSK" w:hAnsi="TH SarabunPSK" w:cs="TH SarabunPSK" w:hint="cs"/>
          <w:cs/>
        </w:rPr>
        <w:t>นักศึกษาศูนย์ให้การ</w:t>
      </w:r>
      <w:r w:rsidR="006230E9">
        <w:rPr>
          <w:rFonts w:ascii="TH SarabunPSK" w:hAnsi="TH SarabunPSK" w:cs="TH SarabunPSK" w:hint="cs"/>
          <w:cs/>
        </w:rPr>
        <w:t>ศึกษาระนอง มีความ</w:t>
      </w:r>
      <w:r w:rsidR="00B93C2A">
        <w:rPr>
          <w:rFonts w:ascii="TH SarabunPSK" w:hAnsi="TH SarabunPSK" w:cs="TH SarabunPSK" w:hint="cs"/>
          <w:cs/>
        </w:rPr>
        <w:t>พึงพอใจต่อคุณภาพการให้บริการ</w:t>
      </w:r>
      <w:r w:rsidR="0077703D">
        <w:rPr>
          <w:rFonts w:ascii="TH SarabunPSK" w:hAnsi="TH SarabunPSK" w:cs="TH SarabunPSK" w:hint="cs"/>
          <w:cs/>
        </w:rPr>
        <w:t>ในเรื่องกระบวนการการให้บริการที่มีขั้นตอนการบริหารไม่ยุ่งยาก ไม่ซับซ้อน นักศึกษาสามารถเข้าถึงกระบวนการบริการให้ง่าย นอกจากนี้ผู้ให้บริการมีความสุภาพ และเป็นกันเอง มีความกระตือรือร้น และเต็มใจให้บริการ ผู้ให้บริการมีบุคลิกภาพดีแต่งกายเหมาะสม</w:t>
      </w:r>
      <w:r w:rsidR="00374C0B">
        <w:rPr>
          <w:rFonts w:ascii="TH SarabunPSK" w:hAnsi="TH SarabunPSK" w:cs="TH SarabunPSK" w:hint="cs"/>
          <w:cs/>
        </w:rPr>
        <w:t xml:space="preserve"> รับฟังความคิดเห็นจากผู้รับบริการ ผู้รับบริการได้รับการตอบสนองความต้องการอย่างเหมาะสม เสมอภาค ไม่เลือกปฏิบัติ นอกจากนี้ ศูนย์ให้การศึกษาจังหวัดระนอง</w:t>
      </w:r>
      <w:r w:rsidR="000F5A70">
        <w:rPr>
          <w:rFonts w:ascii="TH SarabunPSK" w:hAnsi="TH SarabunPSK" w:cs="TH SarabunPSK" w:hint="cs"/>
          <w:cs/>
        </w:rPr>
        <w:t xml:space="preserve"> ยังมีสิ่งอำนวยความสะดวกให้แก่นักศึกษาในการติดต่อสื่อสารด้วยเทคโนโลยีที่เหมาะสม ซึ่งสอดคล้องกับแนวคิดของวิฑูรย์ สิมาโชคดี และ</w:t>
      </w:r>
      <w:proofErr w:type="spellStart"/>
      <w:r w:rsidR="000F5A70">
        <w:rPr>
          <w:rFonts w:ascii="TH SarabunPSK" w:hAnsi="TH SarabunPSK" w:cs="TH SarabunPSK" w:hint="cs"/>
          <w:cs/>
        </w:rPr>
        <w:t>โบวี่</w:t>
      </w:r>
      <w:proofErr w:type="spellEnd"/>
      <w:r w:rsidR="000F5A70">
        <w:rPr>
          <w:rFonts w:ascii="TH SarabunPSK" w:hAnsi="TH SarabunPSK" w:cs="TH SarabunPSK" w:hint="cs"/>
          <w:cs/>
        </w:rPr>
        <w:t xml:space="preserve"> </w:t>
      </w:r>
      <w:proofErr w:type="spellStart"/>
      <w:r w:rsidR="000F5A70">
        <w:rPr>
          <w:rFonts w:ascii="TH SarabunPSK" w:hAnsi="TH SarabunPSK" w:cs="TH SarabunPSK" w:hint="cs"/>
          <w:cs/>
        </w:rPr>
        <w:t>ฮู</w:t>
      </w:r>
      <w:proofErr w:type="spellEnd"/>
      <w:r w:rsidR="000F5A70">
        <w:rPr>
          <w:rFonts w:ascii="TH SarabunPSK" w:hAnsi="TH SarabunPSK" w:cs="TH SarabunPSK" w:hint="cs"/>
          <w:cs/>
        </w:rPr>
        <w:t xml:space="preserve">สตัน </w:t>
      </w:r>
      <w:r w:rsidR="000F5A70">
        <w:rPr>
          <w:rFonts w:ascii="TH SarabunPSK" w:hAnsi="TH SarabunPSK" w:cs="TH SarabunPSK"/>
        </w:rPr>
        <w:t>(Bo-</w:t>
      </w:r>
      <w:proofErr w:type="spellStart"/>
      <w:r w:rsidR="000F5A70">
        <w:rPr>
          <w:rFonts w:ascii="TH SarabunPSK" w:hAnsi="TH SarabunPSK" w:cs="TH SarabunPSK"/>
        </w:rPr>
        <w:t>vee</w:t>
      </w:r>
      <w:proofErr w:type="spellEnd"/>
      <w:r w:rsidR="000F5A70">
        <w:rPr>
          <w:rFonts w:ascii="TH SarabunPSK" w:hAnsi="TH SarabunPSK" w:cs="TH SarabunPSK"/>
        </w:rPr>
        <w:t xml:space="preserve"> Houston, 1995) </w:t>
      </w:r>
      <w:r w:rsidR="000F5A70">
        <w:rPr>
          <w:rFonts w:ascii="TH SarabunPSK" w:hAnsi="TH SarabunPSK" w:cs="TH SarabunPSK" w:hint="cs"/>
          <w:cs/>
        </w:rPr>
        <w:t>ที่อธิบายถึงการบริการที่มีคุณภาพ</w:t>
      </w:r>
      <w:r w:rsidR="000C2CEF">
        <w:rPr>
          <w:rFonts w:ascii="TH SarabunPSK" w:hAnsi="TH SarabunPSK" w:cs="TH SarabunPSK" w:hint="cs"/>
          <w:cs/>
        </w:rPr>
        <w:t xml:space="preserve"> </w:t>
      </w:r>
      <w:r w:rsidR="000C2CEF">
        <w:rPr>
          <w:rFonts w:ascii="TH SarabunPSK" w:hAnsi="TH SarabunPSK" w:cs="TH SarabunPSK"/>
        </w:rPr>
        <w:t xml:space="preserve">(Service Quality) </w:t>
      </w:r>
      <w:r w:rsidR="000C2CEF">
        <w:rPr>
          <w:rFonts w:ascii="TH SarabunPSK" w:hAnsi="TH SarabunPSK" w:cs="TH SarabunPSK" w:hint="cs"/>
          <w:cs/>
        </w:rPr>
        <w:t>จะมีองค์ประกอบหลัก 3 ประการ กล่าวคือ บุคลากรผู้ให้บริการคือ หัวใจสำคัญของการให้บริการ สถานที่ให้บริการและสิ่งอำนวยความสะดวก</w:t>
      </w:r>
      <w:r w:rsidR="00EB7EC5">
        <w:rPr>
          <w:rFonts w:ascii="TH SarabunPSK" w:hAnsi="TH SarabunPSK" w:cs="TH SarabunPSK" w:hint="cs"/>
          <w:cs/>
        </w:rPr>
        <w:t xml:space="preserve">ในการให้บริการ ซึ่งสอดคล้องกับงานวิจัยของมานิต บุญประเสริฐ และคณะ (2546) ที่ศึกษารูปแบบการบริหารจัดการสถาบันอุดมศึกษาในการบริการด้านงานวิชาการ </w:t>
      </w:r>
      <w:r w:rsidR="00934503">
        <w:rPr>
          <w:rFonts w:ascii="TH SarabunPSK" w:hAnsi="TH SarabunPSK" w:cs="TH SarabunPSK" w:hint="cs"/>
          <w:cs/>
        </w:rPr>
        <w:t>งานวิจัย ตามบทบาทของสถาบันการอุดมศึกษา นอกจากนี้จากการทบทวนความผูกพันต่อองค์การของบุคลากรประจำศูนย์ให้การศึกษาจังหวัดระนอง ที่มีการปฏิบัติหน้าที่ตาม</w:t>
      </w:r>
      <w:proofErr w:type="spellStart"/>
      <w:r w:rsidR="00934503">
        <w:rPr>
          <w:rFonts w:ascii="TH SarabunPSK" w:hAnsi="TH SarabunPSK" w:cs="TH SarabunPSK" w:hint="cs"/>
          <w:cs/>
        </w:rPr>
        <w:t>พันธ</w:t>
      </w:r>
      <w:proofErr w:type="spellEnd"/>
      <w:r w:rsidR="00934503">
        <w:rPr>
          <w:rFonts w:ascii="TH SarabunPSK" w:hAnsi="TH SarabunPSK" w:cs="TH SarabunPSK" w:hint="cs"/>
          <w:cs/>
        </w:rPr>
        <w:t>กิจที่มหาวิทยาลัยกำหนดไว้ตามทิศทางการพัฒนามหาวิทยาลัยราช</w:t>
      </w:r>
      <w:proofErr w:type="spellStart"/>
      <w:r w:rsidR="00934503">
        <w:rPr>
          <w:rFonts w:ascii="TH SarabunPSK" w:hAnsi="TH SarabunPSK" w:cs="TH SarabunPSK" w:hint="cs"/>
          <w:cs/>
        </w:rPr>
        <w:t>ภัฏ</w:t>
      </w:r>
      <w:proofErr w:type="spellEnd"/>
      <w:r w:rsidR="00934503">
        <w:rPr>
          <w:rFonts w:ascii="TH SarabunPSK" w:hAnsi="TH SarabunPSK" w:cs="TH SarabunPSK" w:hint="cs"/>
          <w:cs/>
        </w:rPr>
        <w:t>สวน</w:t>
      </w:r>
      <w:proofErr w:type="spellStart"/>
      <w:r w:rsidR="00934503">
        <w:rPr>
          <w:rFonts w:ascii="TH SarabunPSK" w:hAnsi="TH SarabunPSK" w:cs="TH SarabunPSK" w:hint="cs"/>
          <w:cs/>
        </w:rPr>
        <w:t>สุนัน</w:t>
      </w:r>
      <w:proofErr w:type="spellEnd"/>
      <w:r w:rsidR="00934503">
        <w:rPr>
          <w:rFonts w:ascii="TH SarabunPSK" w:hAnsi="TH SarabunPSK" w:cs="TH SarabunPSK" w:hint="cs"/>
          <w:cs/>
        </w:rPr>
        <w:t>ทา</w:t>
      </w:r>
    </w:p>
    <w:p w:rsidR="00934011" w:rsidRDefault="00934011" w:rsidP="00151C99">
      <w:pPr>
        <w:ind w:firstLine="864"/>
        <w:rPr>
          <w:rFonts w:ascii="TH SarabunPSK" w:hAnsi="TH SarabunPSK" w:cs="TH SarabunPSK"/>
        </w:rPr>
      </w:pPr>
      <w:r w:rsidRPr="00934011">
        <w:rPr>
          <w:rFonts w:ascii="TH SarabunPSK" w:hAnsi="TH SarabunPSK" w:cs="TH SarabunPSK"/>
          <w:b/>
          <w:bCs/>
          <w:cs/>
        </w:rPr>
        <w:t>ด้านบทบาทหน้าที่ของศูนย์ให้การศึกษาจังหวัดระนอง</w:t>
      </w:r>
      <w:r>
        <w:rPr>
          <w:rFonts w:ascii="TH SarabunPSK" w:hAnsi="TH SarabunPSK" w:cs="TH SarabunPSK" w:hint="cs"/>
          <w:cs/>
        </w:rPr>
        <w:t xml:space="preserve"> นักศึกษาศูน</w:t>
      </w:r>
      <w:r w:rsidR="001C4E2C">
        <w:rPr>
          <w:rFonts w:ascii="TH SarabunPSK" w:hAnsi="TH SarabunPSK" w:cs="TH SarabunPSK" w:hint="cs"/>
          <w:cs/>
        </w:rPr>
        <w:t>ย์</w:t>
      </w:r>
      <w:r>
        <w:rPr>
          <w:rFonts w:ascii="TH SarabunPSK" w:hAnsi="TH SarabunPSK" w:cs="TH SarabunPSK" w:hint="cs"/>
          <w:cs/>
        </w:rPr>
        <w:t>ให้การศึกษาจังหวัดระนอง มีความคิดเห็นต่อบทบาทหน้าที่ของศูนย์ฯ ในเรื่องการบริการด้านอาคารสถานที่ ห้องเรียน ห้องปฏิบัติการคอมพิวเตอร์ ห้องสมุด และมีการจัดบรรยากาศและสภาพแวดล้อมาให้เหมาะสมกับสถาบันอุดมศึกษาในการพัฒนาท้องถิ่น</w:t>
      </w:r>
      <w:r w:rsidR="001F4C18">
        <w:rPr>
          <w:rFonts w:ascii="TH SarabunPSK" w:hAnsi="TH SarabunPSK" w:cs="TH SarabunPSK" w:hint="cs"/>
          <w:cs/>
        </w:rPr>
        <w:t xml:space="preserve"> </w:t>
      </w:r>
      <w:r w:rsidR="007A0EDD">
        <w:rPr>
          <w:rFonts w:ascii="TH SarabunPSK" w:hAnsi="TH SarabunPSK" w:cs="TH SarabunPSK" w:hint="cs"/>
          <w:cs/>
        </w:rPr>
        <w:t>ในส่วนของความคาดหวังในอนาคตของศูนย์ให้การศึกษาจังหวัดระนอง นักศึกษามีความคิดเห็นว่า การบริหารด้วยกระบวนการบริการที่มีคุณภาพจะสามารถสร้างความศรัทธาเสื่อมใสแก่สาธารณะ</w:t>
      </w:r>
      <w:r w:rsidR="001B0B34">
        <w:rPr>
          <w:rFonts w:ascii="TH SarabunPSK" w:hAnsi="TH SarabunPSK" w:cs="TH SarabunPSK" w:hint="cs"/>
          <w:cs/>
        </w:rPr>
        <w:t xml:space="preserve"> ประชาชน นักศึกษา ผู้ปกครอง และประชาชนโดยทั่วไป นอกจากนี้ศูนย์ฯ ควรมุ่งเน้นในด้านการประชาสัมพันธ์ภาพลักษณ์ เอกลักษณ์ เพื่อเผยแพร่สู่สาธารณะอย่างสม่ำเสมอและต่อเนื่อง ซึ่งสอดคล้องกับแผนยุทธศาสตร์ศูนย์การศึกษา มหาวิทยาลัยราช</w:t>
      </w:r>
      <w:proofErr w:type="spellStart"/>
      <w:r w:rsidR="001B0B34">
        <w:rPr>
          <w:rFonts w:ascii="TH SarabunPSK" w:hAnsi="TH SarabunPSK" w:cs="TH SarabunPSK" w:hint="cs"/>
          <w:cs/>
        </w:rPr>
        <w:t>ภัฏ</w:t>
      </w:r>
      <w:proofErr w:type="spellEnd"/>
      <w:r w:rsidR="001B0B34">
        <w:rPr>
          <w:rFonts w:ascii="TH SarabunPSK" w:hAnsi="TH SarabunPSK" w:cs="TH SarabunPSK" w:hint="cs"/>
          <w:cs/>
        </w:rPr>
        <w:t>สวน</w:t>
      </w:r>
      <w:proofErr w:type="spellStart"/>
      <w:r w:rsidR="001B0B34">
        <w:rPr>
          <w:rFonts w:ascii="TH SarabunPSK" w:hAnsi="TH SarabunPSK" w:cs="TH SarabunPSK" w:hint="cs"/>
          <w:cs/>
        </w:rPr>
        <w:t>สุนัน</w:t>
      </w:r>
      <w:proofErr w:type="spellEnd"/>
      <w:r w:rsidR="001B0B34">
        <w:rPr>
          <w:rFonts w:ascii="TH SarabunPSK" w:hAnsi="TH SarabunPSK" w:cs="TH SarabunPSK" w:hint="cs"/>
          <w:cs/>
        </w:rPr>
        <w:t>ทา</w:t>
      </w:r>
      <w:r w:rsidR="00113A33">
        <w:rPr>
          <w:rFonts w:ascii="TH SarabunPSK" w:hAnsi="TH SarabunPSK" w:cs="TH SarabunPSK" w:hint="cs"/>
          <w:cs/>
        </w:rPr>
        <w:t xml:space="preserve"> จังหวัดระนอง ระยะ 5 ปี (พ.ศ. 2560-2564) ซึ่งผู้บริหารระดับสูงของมหาวิทยาลัย</w:t>
      </w:r>
      <w:r w:rsidR="003E6CCD">
        <w:rPr>
          <w:rFonts w:ascii="TH SarabunPSK" w:hAnsi="TH SarabunPSK" w:cs="TH SarabunPSK" w:hint="cs"/>
          <w:cs/>
        </w:rPr>
        <w:t>ราช</w:t>
      </w:r>
      <w:proofErr w:type="spellStart"/>
      <w:r w:rsidR="003E6CCD">
        <w:rPr>
          <w:rFonts w:ascii="TH SarabunPSK" w:hAnsi="TH SarabunPSK" w:cs="TH SarabunPSK" w:hint="cs"/>
          <w:cs/>
        </w:rPr>
        <w:t>ภัฏ</w:t>
      </w:r>
      <w:proofErr w:type="spellEnd"/>
      <w:r w:rsidR="003E6CCD">
        <w:rPr>
          <w:rFonts w:ascii="TH SarabunPSK" w:hAnsi="TH SarabunPSK" w:cs="TH SarabunPSK" w:hint="cs"/>
          <w:cs/>
        </w:rPr>
        <w:t>สวน</w:t>
      </w:r>
      <w:proofErr w:type="spellStart"/>
      <w:r w:rsidR="003E6CCD">
        <w:rPr>
          <w:rFonts w:ascii="TH SarabunPSK" w:hAnsi="TH SarabunPSK" w:cs="TH SarabunPSK" w:hint="cs"/>
          <w:cs/>
        </w:rPr>
        <w:t>สุนัน</w:t>
      </w:r>
      <w:proofErr w:type="spellEnd"/>
      <w:r w:rsidR="003E6CCD">
        <w:rPr>
          <w:rFonts w:ascii="TH SarabunPSK" w:hAnsi="TH SarabunPSK" w:cs="TH SarabunPSK" w:hint="cs"/>
          <w:cs/>
        </w:rPr>
        <w:t>ทา กำหนดวิสัยทัศน์ของหน่วยงานศูนย์การศึกษา จังหวัด</w:t>
      </w:r>
      <w:r w:rsidR="00D838DE">
        <w:rPr>
          <w:rFonts w:ascii="TH SarabunPSK" w:hAnsi="TH SarabunPSK" w:cs="TH SarabunPSK" w:hint="cs"/>
          <w:cs/>
        </w:rPr>
        <w:t>ระนอง ไว้ว่า</w:t>
      </w:r>
    </w:p>
    <w:p w:rsidR="00D838DE" w:rsidRDefault="00D838DE" w:rsidP="00151C99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“แหล่งภูมิปัญญา พึ่งพาตนเองได้ มีความยั่งยืน”</w:t>
      </w:r>
    </w:p>
    <w:p w:rsidR="00D838DE" w:rsidRDefault="00D838DE" w:rsidP="00151C99">
      <w:pPr>
        <w:ind w:firstLine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ดยศูนย์การศึกษาจังหวัดระนองมุ่งที่จะเป็นแหล่งภูมิปัญญาด้านการท่องเที่ยวและด้านสุขภาพผู้สูงอายุที่</w:t>
      </w:r>
      <w:r w:rsidR="003602D9">
        <w:rPr>
          <w:rFonts w:ascii="TH SarabunPSK" w:hAnsi="TH SarabunPSK" w:cs="TH SarabunPSK" w:hint="cs"/>
          <w:cs/>
        </w:rPr>
        <w:t>สามารถพึ่งพาตนเองได้ และมีความยั่งยืน โดยมีมุมมองและเป้าหมายที่จะเป็นแหล่งภูมิปัญญา พึ่งพาตนเองได้ และมีความยั่งยืนของชาวระนอง และภูมิภาคอันดามัน ซึ่งสอดคล้องกับงานวิจัยการเปลี่ยนแปลงองค์การของ แคน</w:t>
      </w:r>
      <w:proofErr w:type="spellStart"/>
      <w:r w:rsidR="003602D9">
        <w:rPr>
          <w:rFonts w:ascii="TH SarabunPSK" w:hAnsi="TH SarabunPSK" w:cs="TH SarabunPSK" w:hint="cs"/>
          <w:cs/>
        </w:rPr>
        <w:t>เตอร์</w:t>
      </w:r>
      <w:proofErr w:type="spellEnd"/>
      <w:r w:rsidR="003602D9">
        <w:rPr>
          <w:rFonts w:ascii="TH SarabunPSK" w:hAnsi="TH SarabunPSK" w:cs="TH SarabunPSK" w:hint="cs"/>
          <w:cs/>
        </w:rPr>
        <w:t xml:space="preserve"> </w:t>
      </w:r>
      <w:r w:rsidR="003602D9">
        <w:rPr>
          <w:rFonts w:ascii="TH SarabunPSK" w:hAnsi="TH SarabunPSK" w:cs="TH SarabunPSK"/>
        </w:rPr>
        <w:t>(</w:t>
      </w:r>
      <w:proofErr w:type="spellStart"/>
      <w:r w:rsidR="003602D9">
        <w:rPr>
          <w:rFonts w:ascii="TH SarabunPSK" w:hAnsi="TH SarabunPSK" w:cs="TH SarabunPSK"/>
        </w:rPr>
        <w:t>Kanter</w:t>
      </w:r>
      <w:proofErr w:type="spellEnd"/>
      <w:r w:rsidR="003602D9">
        <w:rPr>
          <w:rFonts w:ascii="TH SarabunPSK" w:hAnsi="TH SarabunPSK" w:cs="TH SarabunPSK"/>
        </w:rPr>
        <w:t xml:space="preserve">, 1983, 2000) </w:t>
      </w:r>
      <w:r w:rsidR="003602D9">
        <w:rPr>
          <w:rFonts w:ascii="TH SarabunPSK" w:hAnsi="TH SarabunPSK" w:cs="TH SarabunPSK" w:hint="cs"/>
          <w:cs/>
        </w:rPr>
        <w:t>ที่ให้ความสำคัญ</w:t>
      </w:r>
      <w:r w:rsidR="00B61D19">
        <w:rPr>
          <w:rFonts w:ascii="TH SarabunPSK" w:hAnsi="TH SarabunPSK" w:cs="TH SarabunPSK" w:hint="cs"/>
          <w:cs/>
        </w:rPr>
        <w:t>ต่อการเปลี่ยนแปลงองค์การในการทบทวนวิสัยทัศน์ในอดีต</w:t>
      </w:r>
      <w:r w:rsidR="00FC5349">
        <w:rPr>
          <w:rFonts w:ascii="TH SarabunPSK" w:hAnsi="TH SarabunPSK" w:cs="TH SarabunPSK" w:hint="cs"/>
          <w:cs/>
        </w:rPr>
        <w:t xml:space="preserve"> </w:t>
      </w:r>
      <w:r w:rsidR="00B61D19">
        <w:rPr>
          <w:rFonts w:ascii="TH SarabunPSK" w:hAnsi="TH SarabunPSK" w:cs="TH SarabunPSK" w:hint="cs"/>
          <w:cs/>
        </w:rPr>
        <w:t>ความรับผิดชอบของบุคลากรต่อ</w:t>
      </w:r>
      <w:proofErr w:type="spellStart"/>
      <w:r w:rsidR="00B61D19">
        <w:rPr>
          <w:rFonts w:ascii="TH SarabunPSK" w:hAnsi="TH SarabunPSK" w:cs="TH SarabunPSK" w:hint="cs"/>
          <w:cs/>
        </w:rPr>
        <w:t>พันธ</w:t>
      </w:r>
      <w:proofErr w:type="spellEnd"/>
      <w:r w:rsidR="00B61D19">
        <w:rPr>
          <w:rFonts w:ascii="TH SarabunPSK" w:hAnsi="TH SarabunPSK" w:cs="TH SarabunPSK" w:hint="cs"/>
          <w:cs/>
        </w:rPr>
        <w:t>กิจใหม่</w:t>
      </w:r>
      <w:r w:rsidR="00FC5349">
        <w:rPr>
          <w:rFonts w:ascii="TH SarabunPSK" w:hAnsi="TH SarabunPSK" w:cs="TH SarabunPSK" w:hint="cs"/>
          <w:cs/>
        </w:rPr>
        <w:t xml:space="preserve"> การเห็นคุณค่าของวัฒนธรรมองค์กร การสื่อสารเพื่อสร้างแรงบันดาลใจให้แก่สมาชิก และความมุ่งมั่นต่อแนวทางการเปลี่ยนแปลง</w:t>
      </w:r>
    </w:p>
    <w:p w:rsidR="00FC5349" w:rsidRPr="00213123" w:rsidRDefault="00FC5349" w:rsidP="00151C99">
      <w:pPr>
        <w:ind w:firstLine="864"/>
        <w:rPr>
          <w:rFonts w:ascii="TH SarabunPSK" w:hAnsi="TH SarabunPSK" w:cs="TH SarabunPSK"/>
          <w:spacing w:val="-12"/>
        </w:rPr>
      </w:pPr>
      <w:r w:rsidRPr="00FC5349">
        <w:rPr>
          <w:rFonts w:ascii="TH SarabunPSK" w:hAnsi="TH SarabunPSK" w:cs="TH SarabunPSK" w:hint="cs"/>
          <w:b/>
          <w:bCs/>
          <w:cs/>
        </w:rPr>
        <w:lastRenderedPageBreak/>
        <w:t>ด้านการสร้างระบบการกำกับดูแลโดยหลัก</w:t>
      </w:r>
      <w:proofErr w:type="spellStart"/>
      <w:r w:rsidRPr="00FC5349">
        <w:rPr>
          <w:rFonts w:ascii="TH SarabunPSK" w:hAnsi="TH SarabunPSK" w:cs="TH SarabunPSK" w:hint="cs"/>
          <w:b/>
          <w:bCs/>
          <w:cs/>
        </w:rPr>
        <w:t>ธรรมาภิ</w:t>
      </w:r>
      <w:proofErr w:type="spellEnd"/>
      <w:r w:rsidRPr="00FC5349">
        <w:rPr>
          <w:rFonts w:ascii="TH SarabunPSK" w:hAnsi="TH SarabunPSK" w:cs="TH SarabunPSK" w:hint="cs"/>
          <w:b/>
          <w:bCs/>
          <w:cs/>
        </w:rPr>
        <w:t xml:space="preserve">บาล </w:t>
      </w:r>
      <w:r>
        <w:rPr>
          <w:rFonts w:ascii="TH SarabunPSK" w:hAnsi="TH SarabunPSK" w:cs="TH SarabunPSK" w:hint="cs"/>
          <w:cs/>
        </w:rPr>
        <w:t>นักศึกษาศูนย์การศึกษาจังหวัดระนอง มีความคิดเห็นต่อการสร้างระบบการกำกับดูแล โดยหลัก</w:t>
      </w:r>
      <w:proofErr w:type="spellStart"/>
      <w:r>
        <w:rPr>
          <w:rFonts w:ascii="TH SarabunPSK" w:hAnsi="TH SarabunPSK" w:cs="TH SarabunPSK" w:hint="cs"/>
          <w:cs/>
        </w:rPr>
        <w:t>ธรรมาภิ</w:t>
      </w:r>
      <w:proofErr w:type="spellEnd"/>
      <w:r>
        <w:rPr>
          <w:rFonts w:ascii="TH SarabunPSK" w:hAnsi="TH SarabunPSK" w:cs="TH SarabunPSK" w:hint="cs"/>
          <w:cs/>
        </w:rPr>
        <w:t>บาล</w:t>
      </w:r>
      <w:r w:rsidR="00D975BB">
        <w:rPr>
          <w:rFonts w:ascii="TH SarabunPSK" w:hAnsi="TH SarabunPSK" w:cs="TH SarabunPSK" w:hint="cs"/>
          <w:cs/>
        </w:rPr>
        <w:t xml:space="preserve"> ในเรื่องบุคลากรมีการถ่ายทอดพฤติกรรมการทำงานที่ดี การมีคุณธรรม จริยธรรม และความซื่อสัตย์สุจริต หน่วยงานมีมาตรการที่เหมาะสมในการจัดการกับเจ้าหน้าที่ที่คอยรับผิดชอบ หน่วยงานมีแผนปฏิบัติการป้องกันการทุจริตคอ</w:t>
      </w:r>
      <w:proofErr w:type="spellStart"/>
      <w:r w:rsidR="00D975BB">
        <w:rPr>
          <w:rFonts w:ascii="TH SarabunPSK" w:hAnsi="TH SarabunPSK" w:cs="TH SarabunPSK" w:hint="cs"/>
          <w:cs/>
        </w:rPr>
        <w:t>รับชั่น</w:t>
      </w:r>
      <w:proofErr w:type="spellEnd"/>
      <w:r w:rsidR="00D975BB">
        <w:rPr>
          <w:rFonts w:ascii="TH SarabunPSK" w:hAnsi="TH SarabunPSK" w:cs="TH SarabunPSK" w:hint="cs"/>
          <w:cs/>
        </w:rPr>
        <w:t xml:space="preserve"> โดยมีระบบการใช้งบประมาณเป็นไปอย่างประหยัดคุ้มค่า มีประสิทธิภาพ แนวทางดังกล่าว สอดคล้องกับแนวทางการกำหนดตัวบ่งชี้ความสำเร็จของการบรรลุยุทธศาสตร์ในด้านกระบวนการทำงานในองค์กรโดยมุ่งเน้นการจัดการที่ดี การพัฒนาทรัพยากรมนุษย์ และการสร้างเครือข่ายที่เหมาะสมระหว่างมหาวิทยาลัยกับศูนย์ให้การศึกษาจังหวัดระนอง ซึ่งสอดคล้องกับผลงานวิจัยของ </w:t>
      </w:r>
      <w:proofErr w:type="spellStart"/>
      <w:r w:rsidR="00D975BB">
        <w:rPr>
          <w:rFonts w:ascii="TH SarabunPSK" w:hAnsi="TH SarabunPSK" w:cs="TH SarabunPSK" w:hint="cs"/>
          <w:cs/>
        </w:rPr>
        <w:t>คลูเดท</w:t>
      </w:r>
      <w:proofErr w:type="spellEnd"/>
      <w:r w:rsidR="00D975BB">
        <w:rPr>
          <w:rFonts w:ascii="TH SarabunPSK" w:hAnsi="TH SarabunPSK" w:cs="TH SarabunPSK" w:hint="cs"/>
          <w:cs/>
        </w:rPr>
        <w:t xml:space="preserve"> </w:t>
      </w:r>
      <w:r w:rsidR="00D975BB">
        <w:rPr>
          <w:rFonts w:ascii="TH SarabunPSK" w:hAnsi="TH SarabunPSK" w:cs="TH SarabunPSK"/>
        </w:rPr>
        <w:t xml:space="preserve">(Claudette, 2003) </w:t>
      </w:r>
      <w:r w:rsidR="00D975BB">
        <w:rPr>
          <w:rFonts w:ascii="TH SarabunPSK" w:hAnsi="TH SarabunPSK" w:cs="TH SarabunPSK" w:hint="cs"/>
          <w:cs/>
        </w:rPr>
        <w:t>ในประเด็นวัฒนธรรมองค์การ ซึ่งมีพื้นฐานของความสำเร็จของการนำวัฒนธรรมองค์การสู่การปรับเปลี่ยนกระบวนทัศน์ วัฒนธรรม และค่านิยมตาม</w:t>
      </w:r>
      <w:r w:rsidR="00D975BB" w:rsidRPr="00213123">
        <w:rPr>
          <w:rFonts w:ascii="TH SarabunPSK" w:hAnsi="TH SarabunPSK" w:cs="TH SarabunPSK" w:hint="cs"/>
          <w:spacing w:val="-12"/>
          <w:cs/>
        </w:rPr>
        <w:t>แผนยุทธศาสตร์ศูนย์การศึกษา มหาวิทยาลัยราช</w:t>
      </w:r>
      <w:proofErr w:type="spellStart"/>
      <w:r w:rsidR="00D975BB" w:rsidRPr="00213123">
        <w:rPr>
          <w:rFonts w:ascii="TH SarabunPSK" w:hAnsi="TH SarabunPSK" w:cs="TH SarabunPSK" w:hint="cs"/>
          <w:spacing w:val="-12"/>
          <w:cs/>
        </w:rPr>
        <w:t>ภัฏ</w:t>
      </w:r>
      <w:proofErr w:type="spellEnd"/>
      <w:r w:rsidR="00D975BB" w:rsidRPr="00213123">
        <w:rPr>
          <w:rFonts w:ascii="TH SarabunPSK" w:hAnsi="TH SarabunPSK" w:cs="TH SarabunPSK" w:hint="cs"/>
          <w:spacing w:val="-12"/>
          <w:cs/>
        </w:rPr>
        <w:t>สวน</w:t>
      </w:r>
      <w:proofErr w:type="spellStart"/>
      <w:r w:rsidR="00D975BB" w:rsidRPr="00213123">
        <w:rPr>
          <w:rFonts w:ascii="TH SarabunPSK" w:hAnsi="TH SarabunPSK" w:cs="TH SarabunPSK" w:hint="cs"/>
          <w:spacing w:val="-12"/>
          <w:cs/>
        </w:rPr>
        <w:t>สุนัน</w:t>
      </w:r>
      <w:proofErr w:type="spellEnd"/>
      <w:r w:rsidR="00D975BB" w:rsidRPr="00213123">
        <w:rPr>
          <w:rFonts w:ascii="TH SarabunPSK" w:hAnsi="TH SarabunPSK" w:cs="TH SarabunPSK" w:hint="cs"/>
          <w:spacing w:val="-12"/>
          <w:cs/>
        </w:rPr>
        <w:t>ทา จังหวัดระนอง ระยะ 5 ปี (พ.ศ. 2560-2564)</w:t>
      </w:r>
    </w:p>
    <w:p w:rsidR="00AC4665" w:rsidRPr="00213123" w:rsidRDefault="00F81CF3" w:rsidP="00AC4665">
      <w:pPr>
        <w:ind w:firstLine="864"/>
        <w:rPr>
          <w:rFonts w:ascii="TH SarabunPSK" w:hAnsi="TH SarabunPSK" w:cs="TH SarabunPSK"/>
          <w:spacing w:val="-6"/>
        </w:rPr>
      </w:pPr>
      <w:r w:rsidRPr="00F81CF3">
        <w:rPr>
          <w:rFonts w:ascii="TH SarabunPSK" w:hAnsi="TH SarabunPSK" w:cs="TH SarabunPSK" w:hint="cs"/>
          <w:b/>
          <w:bCs/>
          <w:cs/>
        </w:rPr>
        <w:t>ด้านการมุ่งสู่องค์การที่มีสมรรถนะสูง</w:t>
      </w:r>
      <w:r>
        <w:rPr>
          <w:rFonts w:ascii="TH SarabunPSK" w:hAnsi="TH SarabunPSK" w:cs="TH SarabunPSK" w:hint="cs"/>
          <w:cs/>
        </w:rPr>
        <w:t xml:space="preserve"> นักศึกษาศูนย์การศึกษาจังหวัดระนอง มีความคิดเห็นในเรื่องการมุ่งสู่องค์การที่มีสมรรถนะสูง ในเรื่องมหาวิทยาลัยราช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สวน</w:t>
      </w:r>
      <w:proofErr w:type="spellStart"/>
      <w:r>
        <w:rPr>
          <w:rFonts w:ascii="TH SarabunPSK" w:hAnsi="TH SarabunPSK" w:cs="TH SarabunPSK" w:hint="cs"/>
          <w:cs/>
        </w:rPr>
        <w:t>สุนัน</w:t>
      </w:r>
      <w:proofErr w:type="spellEnd"/>
      <w:r>
        <w:rPr>
          <w:rFonts w:ascii="TH SarabunPSK" w:hAnsi="TH SarabunPSK" w:cs="TH SarabunPSK" w:hint="cs"/>
          <w:cs/>
        </w:rPr>
        <w:t xml:space="preserve">ทามีการสื่อสารอธิบายวิสัยทัศน์ </w:t>
      </w:r>
      <w:proofErr w:type="spellStart"/>
      <w:r>
        <w:rPr>
          <w:rFonts w:ascii="TH SarabunPSK" w:hAnsi="TH SarabunPSK" w:cs="TH SarabunPSK" w:hint="cs"/>
          <w:cs/>
        </w:rPr>
        <w:t>พันธ</w:t>
      </w:r>
      <w:proofErr w:type="spellEnd"/>
      <w:r>
        <w:rPr>
          <w:rFonts w:ascii="TH SarabunPSK" w:hAnsi="TH SarabunPSK" w:cs="TH SarabunPSK" w:hint="cs"/>
          <w:cs/>
        </w:rPr>
        <w:t>กิจ ภารกิจกับบุคลากรอย่างชัดเจน และต่อเนื่องทุกภาคเรียน โดยผู้บริหารมหาวิทยาลัยสื่อสารกับบุคลากร</w:t>
      </w:r>
      <w:r w:rsidR="00091563">
        <w:rPr>
          <w:rFonts w:ascii="TH SarabunPSK" w:hAnsi="TH SarabunPSK" w:cs="TH SarabunPSK" w:hint="cs"/>
          <w:cs/>
        </w:rPr>
        <w:t xml:space="preserve"> นอกจากนี้ยังมีระบบการพัฒนาบุคลากรโดยการประชุมสัมมนา การศึกษาดูงาน การนำเสนอผลงานวิจัยระดับชาติและระดับนานาชาติ รวมทั้งมีระบบการธำรงรักษาคนดี คนเก่ง และการเสริมสร้างแรงจูงใจ</w:t>
      </w:r>
      <w:r w:rsidR="004F029B">
        <w:rPr>
          <w:rFonts w:ascii="TH SarabunPSK" w:hAnsi="TH SarabunPSK" w:cs="TH SarabunPSK" w:hint="cs"/>
          <w:cs/>
        </w:rPr>
        <w:t>ให้กับบุคลากรอย่างต่อเนื่อง ซึ่งสอดคล้องกับวิสัยทัศน์มหาวิทยาลัยราช</w:t>
      </w:r>
      <w:proofErr w:type="spellStart"/>
      <w:r w:rsidR="004F029B">
        <w:rPr>
          <w:rFonts w:ascii="TH SarabunPSK" w:hAnsi="TH SarabunPSK" w:cs="TH SarabunPSK" w:hint="cs"/>
          <w:cs/>
        </w:rPr>
        <w:t>ภัฏ</w:t>
      </w:r>
      <w:proofErr w:type="spellEnd"/>
      <w:r w:rsidR="004F029B">
        <w:rPr>
          <w:rFonts w:ascii="TH SarabunPSK" w:hAnsi="TH SarabunPSK" w:cs="TH SarabunPSK" w:hint="cs"/>
          <w:cs/>
        </w:rPr>
        <w:t>สวน</w:t>
      </w:r>
      <w:proofErr w:type="spellStart"/>
      <w:r w:rsidR="004F029B">
        <w:rPr>
          <w:rFonts w:ascii="TH SarabunPSK" w:hAnsi="TH SarabunPSK" w:cs="TH SarabunPSK" w:hint="cs"/>
          <w:cs/>
        </w:rPr>
        <w:t>สุนัน</w:t>
      </w:r>
      <w:proofErr w:type="spellEnd"/>
      <w:r w:rsidR="004F029B">
        <w:rPr>
          <w:rFonts w:ascii="TH SarabunPSK" w:hAnsi="TH SarabunPSK" w:cs="TH SarabunPSK" w:hint="cs"/>
          <w:cs/>
        </w:rPr>
        <w:t xml:space="preserve">ทาที่กำหนดไว้ว่า “จะเป็นมหาวิทยาลัยแม่แบบที่ดีของสังคม </w:t>
      </w:r>
      <w:r w:rsidR="004F029B">
        <w:rPr>
          <w:rFonts w:ascii="TH SarabunPSK" w:hAnsi="TH SarabunPSK" w:cs="TH SarabunPSK"/>
        </w:rPr>
        <w:t xml:space="preserve">(Smart Archetype University of the Society) </w:t>
      </w:r>
      <w:r w:rsidR="004F029B">
        <w:rPr>
          <w:rFonts w:ascii="TH SarabunPSK" w:hAnsi="TH SarabunPSK" w:cs="TH SarabunPSK" w:hint="cs"/>
          <w:cs/>
        </w:rPr>
        <w:t>โดยกำหนด</w:t>
      </w:r>
      <w:proofErr w:type="spellStart"/>
      <w:r w:rsidR="004F029B">
        <w:rPr>
          <w:rFonts w:ascii="TH SarabunPSK" w:hAnsi="TH SarabunPSK" w:cs="TH SarabunPSK" w:hint="cs"/>
          <w:cs/>
        </w:rPr>
        <w:t>พันธ</w:t>
      </w:r>
      <w:proofErr w:type="spellEnd"/>
      <w:r w:rsidR="004F029B">
        <w:rPr>
          <w:rFonts w:ascii="TH SarabunPSK" w:hAnsi="TH SarabunPSK" w:cs="TH SarabunPSK" w:hint="cs"/>
          <w:cs/>
        </w:rPr>
        <w:t xml:space="preserve">กิจ ดังนี้คือ 1) ให้การศึกษา </w:t>
      </w:r>
      <w:r w:rsidR="004F029B">
        <w:rPr>
          <w:rFonts w:ascii="TH SarabunPSK" w:hAnsi="TH SarabunPSK" w:cs="TH SarabunPSK"/>
        </w:rPr>
        <w:t xml:space="preserve">: To Offer Education </w:t>
      </w:r>
      <w:r w:rsidR="004F029B">
        <w:rPr>
          <w:rFonts w:ascii="TH SarabunPSK" w:hAnsi="TH SarabunPSK" w:cs="TH SarabunPSK" w:hint="cs"/>
          <w:cs/>
        </w:rPr>
        <w:t xml:space="preserve">2) การวิจัย </w:t>
      </w:r>
      <w:r w:rsidR="004B0696">
        <w:rPr>
          <w:rFonts w:ascii="TH SarabunPSK" w:hAnsi="TH SarabunPSK" w:cs="TH SarabunPSK"/>
        </w:rPr>
        <w:t xml:space="preserve">: To Conduct Research) </w:t>
      </w:r>
      <w:r w:rsidR="004B0696">
        <w:rPr>
          <w:rFonts w:ascii="TH SarabunPSK" w:hAnsi="TH SarabunPSK" w:cs="TH SarabunPSK" w:hint="cs"/>
          <w:cs/>
        </w:rPr>
        <w:t xml:space="preserve">3) การบริการวิชาการ </w:t>
      </w:r>
      <w:r w:rsidR="004B0696">
        <w:rPr>
          <w:rFonts w:ascii="TH SarabunPSK" w:hAnsi="TH SarabunPSK" w:cs="TH SarabunPSK"/>
        </w:rPr>
        <w:t xml:space="preserve">: To Provide Academic Services) </w:t>
      </w:r>
      <w:r w:rsidR="004B0696">
        <w:rPr>
          <w:rFonts w:ascii="TH SarabunPSK" w:hAnsi="TH SarabunPSK" w:cs="TH SarabunPSK" w:hint="cs"/>
          <w:cs/>
        </w:rPr>
        <w:t xml:space="preserve">และ 4) การทำนุบำรุงศิลปวัฒนธรรม </w:t>
      </w:r>
      <w:r w:rsidR="004B0696">
        <w:rPr>
          <w:rFonts w:ascii="TH SarabunPSK" w:hAnsi="TH SarabunPSK" w:cs="TH SarabunPSK"/>
        </w:rPr>
        <w:t xml:space="preserve">: To Conserve Arts and Culture </w:t>
      </w:r>
      <w:r w:rsidR="004B0696">
        <w:rPr>
          <w:rFonts w:ascii="TH SarabunPSK" w:hAnsi="TH SarabunPSK" w:cs="TH SarabunPSK" w:hint="cs"/>
          <w:cs/>
        </w:rPr>
        <w:t>ซึ่งสอดคล้องกับผลงานวิจัยของ รัชนา ศานติยานนท์ และคณะ (2543) ในงานวิจัยเรื่อง รูปแบบใหม่ของการบริหารจัดการที่ดีของมหาวิทยาลัย ในด้านการผลิตบัณฑิตที่มีคุณภาพ และความเป็นเลิศทาง</w:t>
      </w:r>
      <w:r w:rsidR="004B0696" w:rsidRPr="00213123">
        <w:rPr>
          <w:rFonts w:ascii="TH SarabunPSK" w:hAnsi="TH SarabunPSK" w:cs="TH SarabunPSK" w:hint="cs"/>
          <w:spacing w:val="-6"/>
          <w:cs/>
        </w:rPr>
        <w:t>วิชาการ</w:t>
      </w:r>
      <w:r w:rsidR="00AC4665" w:rsidRPr="00213123">
        <w:rPr>
          <w:rFonts w:ascii="TH SarabunPSK" w:hAnsi="TH SarabunPSK" w:cs="TH SarabunPSK" w:hint="cs"/>
          <w:spacing w:val="-6"/>
          <w:cs/>
        </w:rPr>
        <w:t>เพื่อตอบสนองความต้องการของท้องถิ่นตามภารกิจของสถาบันอุดมศึกษาเพื่อการพัฒนาท้องถิ่น</w:t>
      </w:r>
    </w:p>
    <w:p w:rsidR="00AC4665" w:rsidRDefault="00AC4665" w:rsidP="00AC4665">
      <w:pPr>
        <w:rPr>
          <w:rFonts w:ascii="TH SarabunPSK" w:hAnsi="TH SarabunPSK" w:cs="TH SarabunPSK"/>
        </w:rPr>
      </w:pPr>
    </w:p>
    <w:p w:rsidR="00AC4665" w:rsidRPr="00213123" w:rsidRDefault="00AC4665" w:rsidP="00AC4665">
      <w:pPr>
        <w:rPr>
          <w:rFonts w:ascii="TH SarabunPSK" w:hAnsi="TH SarabunPSK" w:cs="TH SarabunPSK"/>
          <w:b/>
          <w:bCs/>
          <w:sz w:val="36"/>
          <w:szCs w:val="36"/>
        </w:rPr>
      </w:pPr>
      <w:r w:rsidRPr="00213123">
        <w:rPr>
          <w:rFonts w:ascii="TH SarabunPSK" w:hAnsi="TH SarabunPSK" w:cs="TH SarabunPSK" w:hint="cs"/>
          <w:b/>
          <w:bCs/>
          <w:sz w:val="36"/>
          <w:szCs w:val="36"/>
          <w:cs/>
        </w:rPr>
        <w:t>ข้อเสนอแนะ</w:t>
      </w:r>
    </w:p>
    <w:p w:rsidR="00AC4665" w:rsidRDefault="00AC4665" w:rsidP="00AC4665">
      <w:pPr>
        <w:rPr>
          <w:rFonts w:ascii="TH SarabunPSK" w:hAnsi="TH SarabunPSK" w:cs="TH SarabunPSK"/>
        </w:rPr>
      </w:pPr>
    </w:p>
    <w:p w:rsidR="00AC4665" w:rsidRDefault="00AC4665" w:rsidP="00AC4665">
      <w:pPr>
        <w:pStyle w:val="a3"/>
        <w:numPr>
          <w:ilvl w:val="0"/>
          <w:numId w:val="1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 w:rsidRPr="00AC4665">
        <w:rPr>
          <w:rFonts w:ascii="TH SarabunPSK" w:hAnsi="TH SarabunPSK" w:cs="TH SarabunPSK" w:hint="cs"/>
          <w:szCs w:val="32"/>
          <w:cs/>
        </w:rPr>
        <w:t>ข้อเสนอแนะ</w:t>
      </w:r>
      <w:r>
        <w:rPr>
          <w:rFonts w:ascii="TH SarabunPSK" w:hAnsi="TH SarabunPSK" w:cs="TH SarabunPSK" w:hint="cs"/>
          <w:szCs w:val="32"/>
          <w:cs/>
        </w:rPr>
        <w:t>จากการวิจัย</w:t>
      </w:r>
    </w:p>
    <w:p w:rsidR="00AC4665" w:rsidRDefault="00AC4665" w:rsidP="00AC4665">
      <w:pPr>
        <w:pStyle w:val="a3"/>
        <w:ind w:left="0" w:firstLine="1170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จากการศึกษาในด้านความพึงพอใจต่อคุณภาพการให้บริการ บทบาทหน้าที่ของศูนย์การศึกษา</w:t>
      </w:r>
      <w:r w:rsidR="00213123">
        <w:rPr>
          <w:rFonts w:ascii="TH SarabunPSK" w:hAnsi="TH SarabunPSK" w:cs="TH SarabunPSK" w:hint="cs"/>
          <w:szCs w:val="32"/>
          <w:cs/>
        </w:rPr>
        <w:t>ในการให้บริการ การสร้างระบบการกำกับดูแลโดยหลัก</w:t>
      </w:r>
      <w:proofErr w:type="spellStart"/>
      <w:r w:rsidR="00213123">
        <w:rPr>
          <w:rFonts w:ascii="TH SarabunPSK" w:hAnsi="TH SarabunPSK" w:cs="TH SarabunPSK" w:hint="cs"/>
          <w:szCs w:val="32"/>
          <w:cs/>
        </w:rPr>
        <w:t>ธรรมาภิ</w:t>
      </w:r>
      <w:proofErr w:type="spellEnd"/>
      <w:r w:rsidR="00213123">
        <w:rPr>
          <w:rFonts w:ascii="TH SarabunPSK" w:hAnsi="TH SarabunPSK" w:cs="TH SarabunPSK" w:hint="cs"/>
          <w:szCs w:val="32"/>
          <w:cs/>
        </w:rPr>
        <w:t>บาล และด้านการมุ่งสู่องค์การที่มีสมรรถนะสูง เป็นกระบวนทัศน์ใหม่ในการบริหารมหาวิทยาลัยศูนย์การศึกษา ตามทิศทางที่กำหนดไว้ ซึ่งควรจะได้นำผลการศึกษาครั้งนี้สู่การปฏิบัติอย่างต่อเนื่อง</w:t>
      </w:r>
    </w:p>
    <w:p w:rsidR="00AC4665" w:rsidRDefault="00AC4665" w:rsidP="00AC4665">
      <w:pPr>
        <w:pStyle w:val="a3"/>
        <w:numPr>
          <w:ilvl w:val="0"/>
          <w:numId w:val="1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ข้อเสนอแนะในการวิจัยครั้งต่อไป</w:t>
      </w:r>
    </w:p>
    <w:p w:rsidR="00213123" w:rsidRPr="00AC4665" w:rsidRDefault="00213123" w:rsidP="00213123">
      <w:pPr>
        <w:pStyle w:val="a3"/>
        <w:ind w:left="0" w:firstLine="1170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ควรมีการวิจัยเชิงคุณภาพ โดยวิธีการสัมภาษณ์เจาะลึก การสนทนากลุ่ม เพื่อที่จะได้ประเด็นผลการศึกษาเป็นแนวทางในการพัฒนาคุณภาพการบริการอย่างต่อเนื่อง</w:t>
      </w:r>
    </w:p>
    <w:sectPr w:rsidR="00213123" w:rsidRPr="00AC4665" w:rsidSect="009B4ACA">
      <w:headerReference w:type="default" r:id="rId7"/>
      <w:pgSz w:w="11906" w:h="16838" w:code="9"/>
      <w:pgMar w:top="2160" w:right="1440" w:bottom="1440" w:left="2160" w:header="1440" w:footer="706" w:gutter="0"/>
      <w:pgNumType w:start="54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ACA" w:rsidRDefault="009B4ACA" w:rsidP="009B4ACA">
      <w:r>
        <w:separator/>
      </w:r>
    </w:p>
  </w:endnote>
  <w:endnote w:type="continuationSeparator" w:id="1">
    <w:p w:rsidR="009B4ACA" w:rsidRDefault="009B4ACA" w:rsidP="009B4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ACA" w:rsidRDefault="009B4ACA" w:rsidP="009B4ACA">
      <w:r>
        <w:separator/>
      </w:r>
    </w:p>
  </w:footnote>
  <w:footnote w:type="continuationSeparator" w:id="1">
    <w:p w:rsidR="009B4ACA" w:rsidRDefault="009B4ACA" w:rsidP="009B4A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</w:rPr>
      <w:id w:val="11951522"/>
      <w:docPartObj>
        <w:docPartGallery w:val="Page Numbers (Top of Page)"/>
        <w:docPartUnique/>
      </w:docPartObj>
    </w:sdtPr>
    <w:sdtContent>
      <w:p w:rsidR="009B4ACA" w:rsidRPr="009B4ACA" w:rsidRDefault="0032584B">
        <w:pPr>
          <w:pStyle w:val="a4"/>
          <w:jc w:val="right"/>
          <w:rPr>
            <w:rFonts w:ascii="TH SarabunPSK" w:hAnsi="TH SarabunPSK" w:cs="TH SarabunPSK"/>
          </w:rPr>
        </w:pPr>
        <w:r w:rsidRPr="009B4ACA">
          <w:rPr>
            <w:rFonts w:ascii="TH SarabunPSK" w:hAnsi="TH SarabunPSK" w:cs="TH SarabunPSK"/>
          </w:rPr>
          <w:fldChar w:fldCharType="begin"/>
        </w:r>
        <w:r w:rsidR="009B4ACA" w:rsidRPr="009B4ACA">
          <w:rPr>
            <w:rFonts w:ascii="TH SarabunPSK" w:hAnsi="TH SarabunPSK" w:cs="TH SarabunPSK"/>
          </w:rPr>
          <w:instrText xml:space="preserve"> PAGE   \* MERGEFORMAT </w:instrText>
        </w:r>
        <w:r w:rsidRPr="009B4ACA">
          <w:rPr>
            <w:rFonts w:ascii="TH SarabunPSK" w:hAnsi="TH SarabunPSK" w:cs="TH SarabunPSK"/>
          </w:rPr>
          <w:fldChar w:fldCharType="separate"/>
        </w:r>
        <w:r w:rsidR="007B2633" w:rsidRPr="007B2633">
          <w:rPr>
            <w:rFonts w:ascii="TH SarabunPSK" w:hAnsi="TH SarabunPSK" w:cs="TH SarabunPSK"/>
            <w:noProof/>
            <w:szCs w:val="32"/>
            <w:lang w:val="th-TH"/>
          </w:rPr>
          <w:t>56</w:t>
        </w:r>
        <w:r w:rsidRPr="009B4ACA">
          <w:rPr>
            <w:rFonts w:ascii="TH SarabunPSK" w:hAnsi="TH SarabunPSK" w:cs="TH SarabunPSK"/>
          </w:rPr>
          <w:fldChar w:fldCharType="end"/>
        </w:r>
      </w:p>
    </w:sdtContent>
  </w:sdt>
  <w:p w:rsidR="009B4ACA" w:rsidRDefault="009B4AC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A4CF4"/>
    <w:multiLevelType w:val="hybridMultilevel"/>
    <w:tmpl w:val="D6F62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50F84"/>
    <w:rsid w:val="00091563"/>
    <w:rsid w:val="00093D51"/>
    <w:rsid w:val="000C2CEF"/>
    <w:rsid w:val="000C79B2"/>
    <w:rsid w:val="000F5A70"/>
    <w:rsid w:val="00110563"/>
    <w:rsid w:val="00113A33"/>
    <w:rsid w:val="00151C99"/>
    <w:rsid w:val="00182920"/>
    <w:rsid w:val="001A7E3D"/>
    <w:rsid w:val="001B0B34"/>
    <w:rsid w:val="001C4E2C"/>
    <w:rsid w:val="001E6464"/>
    <w:rsid w:val="001F4C18"/>
    <w:rsid w:val="00213123"/>
    <w:rsid w:val="0023683B"/>
    <w:rsid w:val="002A6FF9"/>
    <w:rsid w:val="002E1B97"/>
    <w:rsid w:val="0032584B"/>
    <w:rsid w:val="00352690"/>
    <w:rsid w:val="003602D9"/>
    <w:rsid w:val="003725A5"/>
    <w:rsid w:val="00374C0B"/>
    <w:rsid w:val="003778D0"/>
    <w:rsid w:val="003B5605"/>
    <w:rsid w:val="003D4078"/>
    <w:rsid w:val="003E6CCD"/>
    <w:rsid w:val="0045181A"/>
    <w:rsid w:val="004566F2"/>
    <w:rsid w:val="004B0696"/>
    <w:rsid w:val="004C5495"/>
    <w:rsid w:val="004F029B"/>
    <w:rsid w:val="005D706F"/>
    <w:rsid w:val="005E4095"/>
    <w:rsid w:val="006230E9"/>
    <w:rsid w:val="00670ECB"/>
    <w:rsid w:val="006D016A"/>
    <w:rsid w:val="00742107"/>
    <w:rsid w:val="0077703D"/>
    <w:rsid w:val="00793262"/>
    <w:rsid w:val="007A0EDD"/>
    <w:rsid w:val="007B2633"/>
    <w:rsid w:val="00824991"/>
    <w:rsid w:val="008E1904"/>
    <w:rsid w:val="009172F7"/>
    <w:rsid w:val="00931BBE"/>
    <w:rsid w:val="00934011"/>
    <w:rsid w:val="00934503"/>
    <w:rsid w:val="00986AA0"/>
    <w:rsid w:val="00987457"/>
    <w:rsid w:val="009949F3"/>
    <w:rsid w:val="009B4ACA"/>
    <w:rsid w:val="00A15D36"/>
    <w:rsid w:val="00AA247C"/>
    <w:rsid w:val="00AA62A7"/>
    <w:rsid w:val="00AC410A"/>
    <w:rsid w:val="00AC4665"/>
    <w:rsid w:val="00B01D14"/>
    <w:rsid w:val="00B16F2E"/>
    <w:rsid w:val="00B50F84"/>
    <w:rsid w:val="00B61D19"/>
    <w:rsid w:val="00B93C2A"/>
    <w:rsid w:val="00BA0733"/>
    <w:rsid w:val="00BD02B3"/>
    <w:rsid w:val="00BE4242"/>
    <w:rsid w:val="00BF49C0"/>
    <w:rsid w:val="00C13CA1"/>
    <w:rsid w:val="00C625CC"/>
    <w:rsid w:val="00C73E48"/>
    <w:rsid w:val="00CD799A"/>
    <w:rsid w:val="00D502E3"/>
    <w:rsid w:val="00D838DE"/>
    <w:rsid w:val="00D975BB"/>
    <w:rsid w:val="00DD3208"/>
    <w:rsid w:val="00DD7B9B"/>
    <w:rsid w:val="00DF02EA"/>
    <w:rsid w:val="00E16AD1"/>
    <w:rsid w:val="00E73E2C"/>
    <w:rsid w:val="00EB7EC5"/>
    <w:rsid w:val="00F77971"/>
    <w:rsid w:val="00F81CF3"/>
    <w:rsid w:val="00FB4200"/>
    <w:rsid w:val="00FC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Bidi" w:eastAsiaTheme="minorHAnsi" w:hAnsiTheme="minorBidi" w:cstheme="minorBidi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665"/>
    <w:pPr>
      <w:ind w:left="720"/>
      <w:contextualSpacing/>
    </w:pPr>
    <w:rPr>
      <w:szCs w:val="40"/>
    </w:rPr>
  </w:style>
  <w:style w:type="paragraph" w:styleId="a4">
    <w:name w:val="header"/>
    <w:basedOn w:val="a"/>
    <w:link w:val="a5"/>
    <w:uiPriority w:val="99"/>
    <w:unhideWhenUsed/>
    <w:rsid w:val="009B4ACA"/>
    <w:pPr>
      <w:tabs>
        <w:tab w:val="center" w:pos="4513"/>
        <w:tab w:val="right" w:pos="9026"/>
      </w:tabs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9B4ACA"/>
    <w:rPr>
      <w:szCs w:val="40"/>
    </w:rPr>
  </w:style>
  <w:style w:type="paragraph" w:styleId="a6">
    <w:name w:val="footer"/>
    <w:basedOn w:val="a"/>
    <w:link w:val="a7"/>
    <w:uiPriority w:val="99"/>
    <w:semiHidden/>
    <w:unhideWhenUsed/>
    <w:rsid w:val="009B4ACA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9B4ACA"/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G07</dc:creator>
  <cp:lastModifiedBy>G07</cp:lastModifiedBy>
  <cp:revision>18</cp:revision>
  <cp:lastPrinted>2017-08-15T07:54:00Z</cp:lastPrinted>
  <dcterms:created xsi:type="dcterms:W3CDTF">2017-08-10T06:31:00Z</dcterms:created>
  <dcterms:modified xsi:type="dcterms:W3CDTF">2017-08-15T07:55:00Z</dcterms:modified>
</cp:coreProperties>
</file>