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P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627AF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627AF" w:rsidRDefault="007627AF" w:rsidP="00E72331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15D36" w:rsidRPr="00E72331" w:rsidRDefault="007627AF" w:rsidP="00E723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6" style="position:absolute;left:0;text-align:left;margin-left:388.9pt;margin-top:-40.25pt;width:33.2pt;height:29.25pt;z-index:251658240" stroked="f"/>
        </w:pict>
      </w:r>
      <w:r w:rsidR="00E72331" w:rsidRPr="00E72331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E72331" w:rsidRDefault="00E72331" w:rsidP="00E72331">
      <w:pPr>
        <w:jc w:val="both"/>
        <w:rPr>
          <w:rFonts w:ascii="TH SarabunPSK" w:hAnsi="TH SarabunPSK" w:cs="TH SarabunPSK"/>
        </w:rPr>
      </w:pPr>
    </w:p>
    <w:p w:rsidR="00E72331" w:rsidRDefault="00E72331" w:rsidP="009D6E15">
      <w:pPr>
        <w:ind w:left="720" w:hanging="720"/>
        <w:jc w:val="left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กฤษณ</w:t>
      </w:r>
      <w:proofErr w:type="spellEnd"/>
      <w:r>
        <w:rPr>
          <w:rFonts w:ascii="TH SarabunPSK" w:hAnsi="TH SarabunPSK" w:cs="TH SarabunPSK" w:hint="cs"/>
          <w:cs/>
        </w:rPr>
        <w:t xml:space="preserve">พงศ์ กีรติกร. (2532). </w:t>
      </w:r>
      <w:r w:rsidRPr="00E72331">
        <w:rPr>
          <w:rFonts w:ascii="TH SarabunPSK" w:hAnsi="TH SarabunPSK" w:cs="TH SarabunPSK" w:hint="cs"/>
          <w:i/>
          <w:iCs/>
          <w:cs/>
        </w:rPr>
        <w:t>ทิศทางของแผนอุดมศึกษาระยะยาว 15 ปี.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จุฬาลงกรณ์มหาวิทยาลัย. ฝ่ายวางแผนและพัฒนา.</w:t>
      </w:r>
    </w:p>
    <w:p w:rsidR="0014073B" w:rsidRDefault="0053084A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ชาย </w:t>
      </w:r>
      <w:proofErr w:type="spellStart"/>
      <w:r>
        <w:rPr>
          <w:rFonts w:ascii="TH SarabunPSK" w:hAnsi="TH SarabunPSK" w:cs="TH SarabunPSK" w:hint="cs"/>
          <w:cs/>
        </w:rPr>
        <w:t>โพธิ</w:t>
      </w:r>
      <w:proofErr w:type="spellEnd"/>
      <w:r>
        <w:rPr>
          <w:rFonts w:ascii="TH SarabunPSK" w:hAnsi="TH SarabunPSK" w:cs="TH SarabunPSK" w:hint="cs"/>
          <w:cs/>
        </w:rPr>
        <w:t>สิตา. (</w:t>
      </w:r>
      <w:r>
        <w:rPr>
          <w:rFonts w:ascii="TH SarabunPSK" w:hAnsi="TH SarabunPSK" w:cs="TH SarabunPSK"/>
        </w:rPr>
        <w:t xml:space="preserve">2549). </w:t>
      </w:r>
      <w:r w:rsidRPr="00AF0FA4">
        <w:rPr>
          <w:rFonts w:ascii="TH SarabunPSK" w:hAnsi="TH SarabunPSK" w:cs="TH SarabunPSK" w:hint="cs"/>
          <w:i/>
          <w:iCs/>
          <w:cs/>
        </w:rPr>
        <w:t>ศาสตร์และศิลป์แห่งการวิจัยเชิงคุณภาพ</w:t>
      </w:r>
      <w:r>
        <w:rPr>
          <w:rFonts w:ascii="TH SarabunPSK" w:hAnsi="TH SarabunPSK" w:cs="TH SarabunPSK" w:hint="cs"/>
          <w:cs/>
        </w:rPr>
        <w:t xml:space="preserve"> (พิมพ์ครั้งที่ </w:t>
      </w:r>
      <w:r>
        <w:rPr>
          <w:rFonts w:ascii="TH SarabunPSK" w:hAnsi="TH SarabunPSK" w:cs="TH SarabunPSK"/>
        </w:rPr>
        <w:t xml:space="preserve">2). </w:t>
      </w:r>
      <w:r>
        <w:rPr>
          <w:rFonts w:ascii="TH SarabunPSK" w:hAnsi="TH SarabunPSK" w:cs="TH SarabunPSK" w:hint="cs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อมรินทร์พ</w:t>
      </w:r>
      <w:proofErr w:type="spellEnd"/>
      <w:r>
        <w:rPr>
          <w:rFonts w:ascii="TH SarabunPSK" w:hAnsi="TH SarabunPSK" w:cs="TH SarabunPSK" w:hint="cs"/>
          <w:cs/>
        </w:rPr>
        <w:t>ริ้น</w:t>
      </w:r>
      <w:proofErr w:type="spellStart"/>
      <w:r>
        <w:rPr>
          <w:rFonts w:ascii="TH SarabunPSK" w:hAnsi="TH SarabunPSK" w:cs="TH SarabunPSK" w:hint="cs"/>
          <w:cs/>
        </w:rPr>
        <w:t>ติ้ง.</w:t>
      </w:r>
      <w:proofErr w:type="spellEnd"/>
    </w:p>
    <w:p w:rsidR="0053084A" w:rsidRDefault="0053084A" w:rsidP="0014073B">
      <w:pPr>
        <w:ind w:left="720" w:hanging="720"/>
        <w:jc w:val="left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ณัฏฐ</w:t>
      </w:r>
      <w:proofErr w:type="spellEnd"/>
      <w:r>
        <w:rPr>
          <w:rFonts w:ascii="TH SarabunPSK" w:hAnsi="TH SarabunPSK" w:cs="TH SarabunPSK" w:hint="cs"/>
          <w:cs/>
        </w:rPr>
        <w:t>พันธ์ เข</w:t>
      </w:r>
      <w:proofErr w:type="spellStart"/>
      <w:r>
        <w:rPr>
          <w:rFonts w:ascii="TH SarabunPSK" w:hAnsi="TH SarabunPSK" w:cs="TH SarabunPSK" w:hint="cs"/>
          <w:cs/>
        </w:rPr>
        <w:t>จรนันท์.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 xml:space="preserve">2547). </w:t>
      </w:r>
      <w:r w:rsidRPr="00AF0FA4">
        <w:rPr>
          <w:rFonts w:ascii="TH SarabunPSK" w:hAnsi="TH SarabunPSK" w:cs="TH SarabunPSK" w:hint="cs"/>
          <w:i/>
          <w:iCs/>
          <w:cs/>
        </w:rPr>
        <w:t xml:space="preserve">กลยุทธ์การเปลี่ยนแปลงและพัฒนาองค์การ. </w:t>
      </w:r>
      <w:r>
        <w:rPr>
          <w:rFonts w:ascii="TH SarabunPSK" w:hAnsi="TH SarabunPSK" w:cs="TH SarabunPSK" w:hint="cs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ซีเอ๊ดยูเคชั่น.</w:t>
      </w:r>
      <w:proofErr w:type="spellEnd"/>
    </w:p>
    <w:p w:rsidR="0053084A" w:rsidRDefault="0053084A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ทวีป </w:t>
      </w:r>
      <w:proofErr w:type="spellStart"/>
      <w:r>
        <w:rPr>
          <w:rFonts w:ascii="TH SarabunPSK" w:hAnsi="TH SarabunPSK" w:cs="TH SarabunPSK" w:hint="cs"/>
          <w:cs/>
        </w:rPr>
        <w:t>ศิ</w:t>
      </w:r>
      <w:proofErr w:type="spellEnd"/>
      <w:r>
        <w:rPr>
          <w:rFonts w:ascii="TH SarabunPSK" w:hAnsi="TH SarabunPSK" w:cs="TH SarabunPSK" w:hint="cs"/>
          <w:cs/>
        </w:rPr>
        <w:t>ริรัศมี และคณะ. (</w:t>
      </w:r>
      <w:r>
        <w:rPr>
          <w:rFonts w:ascii="TH SarabunPSK" w:hAnsi="TH SarabunPSK" w:cs="TH SarabunPSK"/>
        </w:rPr>
        <w:t xml:space="preserve">2548). </w:t>
      </w:r>
      <w:r w:rsidRPr="00AF0FA4">
        <w:rPr>
          <w:rFonts w:ascii="TH SarabunPSK" w:hAnsi="TH SarabunPSK" w:cs="TH SarabunPSK" w:hint="cs"/>
          <w:i/>
          <w:iCs/>
          <w:cs/>
        </w:rPr>
        <w:t>บทสรุปผู้บริหาร.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อมรินทร์พ</w:t>
      </w:r>
      <w:proofErr w:type="spellEnd"/>
      <w:r>
        <w:rPr>
          <w:rFonts w:ascii="TH SarabunPSK" w:hAnsi="TH SarabunPSK" w:cs="TH SarabunPSK" w:hint="cs"/>
          <w:cs/>
        </w:rPr>
        <w:t>ริ้น</w:t>
      </w:r>
      <w:proofErr w:type="spellStart"/>
      <w:r>
        <w:rPr>
          <w:rFonts w:ascii="TH SarabunPSK" w:hAnsi="TH SarabunPSK" w:cs="TH SarabunPSK" w:hint="cs"/>
          <w:cs/>
        </w:rPr>
        <w:t>ติ้ง.</w:t>
      </w:r>
      <w:proofErr w:type="spellEnd"/>
    </w:p>
    <w:p w:rsidR="0053084A" w:rsidRDefault="00E156B0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ทศพร </w:t>
      </w:r>
      <w:proofErr w:type="spellStart"/>
      <w:r>
        <w:rPr>
          <w:rFonts w:ascii="TH SarabunPSK" w:hAnsi="TH SarabunPSK" w:cs="TH SarabunPSK" w:hint="cs"/>
          <w:cs/>
        </w:rPr>
        <w:t>ศิ</w:t>
      </w:r>
      <w:proofErr w:type="spellEnd"/>
      <w:r>
        <w:rPr>
          <w:rFonts w:ascii="TH SarabunPSK" w:hAnsi="TH SarabunPSK" w:cs="TH SarabunPSK" w:hint="cs"/>
          <w:cs/>
        </w:rPr>
        <w:t>ริสัมพันธ์. (</w:t>
      </w:r>
      <w:r>
        <w:rPr>
          <w:rFonts w:ascii="TH SarabunPSK" w:hAnsi="TH SarabunPSK" w:cs="TH SarabunPSK"/>
        </w:rPr>
        <w:t xml:space="preserve">2539). </w:t>
      </w:r>
      <w:r w:rsidRPr="00AF0FA4">
        <w:rPr>
          <w:rFonts w:ascii="TH SarabunPSK" w:hAnsi="TH SarabunPSK" w:cs="TH SarabunPSK" w:hint="cs"/>
          <w:i/>
          <w:iCs/>
          <w:cs/>
        </w:rPr>
        <w:t>เอกสารวิ</w:t>
      </w:r>
      <w:proofErr w:type="spellStart"/>
      <w:r w:rsidRPr="00AF0FA4">
        <w:rPr>
          <w:rFonts w:ascii="TH SarabunPSK" w:hAnsi="TH SarabunPSK" w:cs="TH SarabunPSK" w:hint="cs"/>
          <w:i/>
          <w:iCs/>
          <w:cs/>
        </w:rPr>
        <w:t>ชการ</w:t>
      </w:r>
      <w:proofErr w:type="spellEnd"/>
      <w:r w:rsidRPr="00AF0FA4">
        <w:rPr>
          <w:rFonts w:ascii="TH SarabunPSK" w:hAnsi="TH SarabunPSK" w:cs="TH SarabunPSK" w:hint="cs"/>
          <w:i/>
          <w:iCs/>
          <w:cs/>
        </w:rPr>
        <w:t xml:space="preserve">แห่งการส่งเสริมการบริการประชาชนของรัฐลำดับที่ </w:t>
      </w:r>
      <w:proofErr w:type="gramStart"/>
      <w:r w:rsidRPr="00AF0FA4">
        <w:rPr>
          <w:rFonts w:ascii="TH SarabunPSK" w:hAnsi="TH SarabunPSK" w:cs="TH SarabunPSK"/>
          <w:i/>
          <w:iCs/>
        </w:rPr>
        <w:t>1 :</w:t>
      </w:r>
      <w:proofErr w:type="gramEnd"/>
      <w:r w:rsidRPr="00AF0FA4">
        <w:rPr>
          <w:rFonts w:ascii="TH SarabunPSK" w:hAnsi="TH SarabunPSK" w:cs="TH SarabunPSK"/>
          <w:i/>
          <w:iCs/>
        </w:rPr>
        <w:t xml:space="preserve"> </w:t>
      </w:r>
      <w:r w:rsidRPr="00AF0FA4">
        <w:rPr>
          <w:rFonts w:ascii="TH SarabunPSK" w:hAnsi="TH SarabunPSK" w:cs="TH SarabunPSK" w:hint="cs"/>
          <w:i/>
          <w:iCs/>
          <w:cs/>
        </w:rPr>
        <w:t>การวางแผนเชิงกลยุทธ์.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คณะกรรมการปฏิรูประบบราชการ.</w:t>
      </w:r>
    </w:p>
    <w:p w:rsidR="00E156B0" w:rsidRDefault="00E156B0" w:rsidP="0014073B">
      <w:pPr>
        <w:ind w:left="720" w:hanging="720"/>
        <w:jc w:val="left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ทิพวรรณ</w:t>
      </w:r>
      <w:proofErr w:type="spellEnd"/>
      <w:r>
        <w:rPr>
          <w:rFonts w:ascii="TH SarabunPSK" w:hAnsi="TH SarabunPSK" w:cs="TH SarabunPSK" w:hint="cs"/>
          <w:cs/>
        </w:rPr>
        <w:t xml:space="preserve"> หล่อสุวรรณรัตน์. (</w:t>
      </w:r>
      <w:r>
        <w:rPr>
          <w:rFonts w:ascii="TH SarabunPSK" w:hAnsi="TH SarabunPSK" w:cs="TH SarabunPSK"/>
        </w:rPr>
        <w:t xml:space="preserve">2546). </w:t>
      </w:r>
      <w:r w:rsidRPr="00AF0FA4">
        <w:rPr>
          <w:rFonts w:ascii="TH SarabunPSK" w:hAnsi="TH SarabunPSK" w:cs="TH SarabunPSK" w:hint="cs"/>
          <w:i/>
          <w:iCs/>
          <w:cs/>
        </w:rPr>
        <w:t>ทฤษฎีองค์การสมัยใหม่</w:t>
      </w:r>
      <w:r>
        <w:rPr>
          <w:rFonts w:ascii="TH SarabunPSK" w:hAnsi="TH SarabunPSK" w:cs="TH SarabunPSK" w:hint="cs"/>
          <w:cs/>
        </w:rPr>
        <w:t xml:space="preserve"> (พิมพ์ครั้งที่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). กรุงเทพฯ</w:t>
      </w:r>
      <w:r>
        <w:rPr>
          <w:rFonts w:ascii="TH SarabunPSK" w:hAnsi="TH SarabunPSK" w:cs="TH SarabunPSK"/>
        </w:rPr>
        <w:t xml:space="preserve">: </w:t>
      </w:r>
      <w:proofErr w:type="spellStart"/>
      <w:r>
        <w:rPr>
          <w:rFonts w:ascii="TH SarabunPSK" w:hAnsi="TH SarabunPSK" w:cs="TH SarabunPSK" w:hint="cs"/>
          <w:cs/>
        </w:rPr>
        <w:t>แซทโฟร์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พรินติ้ง.</w:t>
      </w:r>
      <w:proofErr w:type="spellEnd"/>
    </w:p>
    <w:p w:rsidR="00D316EC" w:rsidRDefault="00D316EC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ทิพาวดี เมฆสวรรค์. (</w:t>
      </w:r>
      <w:r>
        <w:rPr>
          <w:rFonts w:ascii="TH SarabunPSK" w:hAnsi="TH SarabunPSK" w:cs="TH SarabunPSK"/>
        </w:rPr>
        <w:t xml:space="preserve">2541). </w:t>
      </w:r>
      <w:r w:rsidRPr="00C2591F">
        <w:rPr>
          <w:rFonts w:ascii="TH SarabunPSK" w:hAnsi="TH SarabunPSK" w:cs="TH SarabunPSK" w:hint="cs"/>
          <w:i/>
          <w:iCs/>
          <w:cs/>
        </w:rPr>
        <w:t xml:space="preserve">ปฏิรูปราชการเพื่อความอยู่รอดของไทยในการปฏิรูประบบราชการ </w:t>
      </w:r>
      <w:r w:rsidRPr="00C2591F">
        <w:rPr>
          <w:rFonts w:ascii="TH SarabunPSK" w:hAnsi="TH SarabunPSK" w:cs="TH SarabunPSK"/>
          <w:i/>
          <w:iCs/>
        </w:rPr>
        <w:t xml:space="preserve">: </w:t>
      </w:r>
      <w:r w:rsidRPr="00C2591F">
        <w:rPr>
          <w:rFonts w:ascii="TH SarabunPSK" w:hAnsi="TH SarabunPSK" w:cs="TH SarabunPSK" w:hint="cs"/>
          <w:i/>
          <w:iCs/>
          <w:cs/>
        </w:rPr>
        <w:t>ยุทธศาสตร์สำคัญของการเปลี่ยนแปลง.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กราฟิกฟอร์แมท.</w:t>
      </w:r>
    </w:p>
    <w:p w:rsidR="00D316EC" w:rsidRDefault="00D316EC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ประกอบ คุปรัตน์. (</w:t>
      </w:r>
      <w:r>
        <w:rPr>
          <w:rFonts w:ascii="TH SarabunPSK" w:hAnsi="TH SarabunPSK" w:cs="TH SarabunPSK"/>
        </w:rPr>
        <w:t xml:space="preserve">2538). </w:t>
      </w:r>
      <w:r>
        <w:rPr>
          <w:rFonts w:ascii="TH SarabunPSK" w:hAnsi="TH SarabunPSK" w:cs="TH SarabunPSK" w:hint="cs"/>
          <w:cs/>
        </w:rPr>
        <w:t>ระบบอุดมศึกษาไทย. ใน</w:t>
      </w:r>
      <w:r w:rsidR="00D87898">
        <w:rPr>
          <w:rFonts w:ascii="TH SarabunPSK" w:hAnsi="TH SarabunPSK" w:cs="TH SarabunPSK" w:hint="cs"/>
          <w:cs/>
        </w:rPr>
        <w:t xml:space="preserve"> </w:t>
      </w:r>
      <w:r w:rsidRPr="00D87898">
        <w:rPr>
          <w:rFonts w:ascii="TH SarabunPSK" w:hAnsi="TH SarabunPSK" w:cs="TH SarabunPSK" w:hint="cs"/>
          <w:i/>
          <w:iCs/>
          <w:cs/>
        </w:rPr>
        <w:t>ยุทธศาสตร์การปฏิรูปอุดมศึกษาไทย</w:t>
      </w:r>
      <w:r w:rsidRPr="00D87898">
        <w:rPr>
          <w:rFonts w:ascii="TH SarabunPSK" w:hAnsi="TH SarabunPSK" w:cs="TH SarabunPSK"/>
          <w:i/>
          <w:iCs/>
        </w:rPr>
        <w:t xml:space="preserve"> : </w:t>
      </w:r>
      <w:r w:rsidRPr="00D87898">
        <w:rPr>
          <w:rFonts w:ascii="TH SarabunPSK" w:hAnsi="TH SarabunPSK" w:cs="TH SarabunPSK" w:hint="cs"/>
          <w:i/>
          <w:iCs/>
          <w:cs/>
        </w:rPr>
        <w:t>การรื้อปรับระบบบริหารและจัดการ.</w:t>
      </w:r>
      <w:r>
        <w:rPr>
          <w:rFonts w:ascii="TH SarabunPSK" w:hAnsi="TH SarabunPSK" w:cs="TH SarabunPSK" w:hint="cs"/>
          <w:cs/>
        </w:rPr>
        <w:t xml:space="preserve"> เอกสารประกอบการ</w:t>
      </w:r>
      <w:proofErr w:type="spellStart"/>
      <w:r>
        <w:rPr>
          <w:rFonts w:ascii="TH SarabunPSK" w:hAnsi="TH SarabunPSK" w:cs="TH SarabunPSK" w:hint="cs"/>
          <w:cs/>
        </w:rPr>
        <w:t>สัมนา</w:t>
      </w:r>
      <w:proofErr w:type="spellEnd"/>
      <w:r>
        <w:rPr>
          <w:rFonts w:ascii="TH SarabunPSK" w:hAnsi="TH SarabunPSK" w:cs="TH SarabunPSK" w:hint="cs"/>
          <w:cs/>
        </w:rPr>
        <w:t>สำนักงานคณะกรรมการการศึกษาแห่งชาติ, นครราชสีมา.</w:t>
      </w:r>
    </w:p>
    <w:p w:rsidR="00D316EC" w:rsidRDefault="00D87898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ผดุงชาติ สุวรรณวงศ์ และไพฑูรย์ สินลารัตน์. (</w:t>
      </w:r>
      <w:r>
        <w:rPr>
          <w:rFonts w:ascii="TH SarabunPSK" w:hAnsi="TH SarabunPSK" w:cs="TH SarabunPSK"/>
        </w:rPr>
        <w:t xml:space="preserve">2542). </w:t>
      </w:r>
      <w:r w:rsidRPr="00C2591F">
        <w:rPr>
          <w:rFonts w:ascii="TH SarabunPSK" w:hAnsi="TH SarabunPSK" w:cs="TH SarabunPSK" w:hint="cs"/>
          <w:i/>
          <w:iCs/>
          <w:cs/>
        </w:rPr>
        <w:t xml:space="preserve">ทิศทางการปฏิรูปอุดมศึกษาของโลกในศตวรรษที่ </w:t>
      </w:r>
      <w:r w:rsidRPr="00C2591F">
        <w:rPr>
          <w:rFonts w:ascii="TH SarabunPSK" w:hAnsi="TH SarabunPSK" w:cs="TH SarabunPSK"/>
          <w:i/>
          <w:iCs/>
        </w:rPr>
        <w:t xml:space="preserve">21. </w:t>
      </w:r>
      <w:r>
        <w:rPr>
          <w:rFonts w:ascii="TH SarabunPSK" w:hAnsi="TH SarabunPSK" w:cs="TH SarabunPSK" w:hint="cs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สำนักนายกรัฐมนตรี, สำนักงานคณะกรรมการการศึกษาแห่งชาติ.</w:t>
      </w:r>
    </w:p>
    <w:p w:rsidR="00D87898" w:rsidRPr="00C2591F" w:rsidRDefault="00D87898" w:rsidP="0014073B">
      <w:pPr>
        <w:ind w:left="720" w:hanging="720"/>
        <w:jc w:val="left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>พระราชบัญญัติมหาวิทยาลัยราช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 xml:space="preserve"> พ.ศ. </w:t>
      </w:r>
      <w:r>
        <w:rPr>
          <w:rFonts w:ascii="TH SarabunPSK" w:hAnsi="TH SarabunPSK" w:cs="TH SarabunPSK"/>
        </w:rPr>
        <w:t xml:space="preserve">2547. (2547). </w:t>
      </w:r>
      <w:r w:rsidRPr="00C2591F">
        <w:rPr>
          <w:rFonts w:ascii="TH SarabunPSK" w:hAnsi="TH SarabunPSK" w:cs="TH SarabunPSK" w:hint="cs"/>
          <w:i/>
          <w:iCs/>
          <w:cs/>
        </w:rPr>
        <w:t>ราชกิจจา</w:t>
      </w:r>
      <w:proofErr w:type="spellStart"/>
      <w:r w:rsidRPr="00C2591F">
        <w:rPr>
          <w:rFonts w:ascii="TH SarabunPSK" w:hAnsi="TH SarabunPSK" w:cs="TH SarabunPSK" w:hint="cs"/>
          <w:i/>
          <w:iCs/>
          <w:cs/>
        </w:rPr>
        <w:t>นุเบกษา</w:t>
      </w:r>
      <w:proofErr w:type="spellEnd"/>
      <w:r w:rsidRPr="00C2591F">
        <w:rPr>
          <w:rFonts w:ascii="TH SarabunPSK" w:hAnsi="TH SarabunPSK" w:cs="TH SarabunPSK" w:hint="cs"/>
          <w:i/>
          <w:iCs/>
          <w:cs/>
        </w:rPr>
        <w:t xml:space="preserve">, </w:t>
      </w:r>
      <w:proofErr w:type="gramStart"/>
      <w:r w:rsidRPr="00C2591F">
        <w:rPr>
          <w:rFonts w:ascii="TH SarabunPSK" w:hAnsi="TH SarabunPSK" w:cs="TH SarabunPSK"/>
          <w:i/>
          <w:iCs/>
        </w:rPr>
        <w:t>121</w:t>
      </w:r>
      <w:r w:rsidRPr="00C2591F">
        <w:rPr>
          <w:rFonts w:ascii="TH SarabunPSK" w:hAnsi="TH SarabunPSK" w:cs="TH SarabunPSK" w:hint="cs"/>
          <w:i/>
          <w:iCs/>
          <w:cs/>
        </w:rPr>
        <w:t xml:space="preserve">(ตอนพิเศษ </w:t>
      </w:r>
      <w:r w:rsidRPr="00C2591F">
        <w:rPr>
          <w:rFonts w:ascii="TH SarabunPSK" w:hAnsi="TH SarabunPSK" w:cs="TH SarabunPSK"/>
          <w:i/>
          <w:iCs/>
        </w:rPr>
        <w:t>23</w:t>
      </w:r>
      <w:r w:rsidRPr="00C2591F">
        <w:rPr>
          <w:rFonts w:ascii="TH SarabunPSK" w:hAnsi="TH SarabunPSK" w:cs="TH SarabunPSK" w:hint="cs"/>
          <w:i/>
          <w:iCs/>
          <w:cs/>
        </w:rPr>
        <w:t xml:space="preserve">ก), </w:t>
      </w:r>
      <w:r w:rsidRPr="00C2591F">
        <w:rPr>
          <w:rFonts w:ascii="TH SarabunPSK" w:hAnsi="TH SarabunPSK" w:cs="TH SarabunPSK"/>
          <w:i/>
          <w:iCs/>
        </w:rPr>
        <w:t>1-5.</w:t>
      </w:r>
      <w:proofErr w:type="gramEnd"/>
    </w:p>
    <w:p w:rsidR="00D87898" w:rsidRDefault="00D87898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พิกุล ภูมิโคกรักษ์. (</w:t>
      </w:r>
      <w:r>
        <w:rPr>
          <w:rFonts w:ascii="TH SarabunPSK" w:hAnsi="TH SarabunPSK" w:cs="TH SarabunPSK"/>
        </w:rPr>
        <w:t xml:space="preserve">2550). </w:t>
      </w:r>
      <w:r w:rsidRPr="00C2591F">
        <w:rPr>
          <w:rFonts w:ascii="TH SarabunPSK" w:hAnsi="TH SarabunPSK" w:cs="TH SarabunPSK" w:hint="cs"/>
          <w:i/>
          <w:iCs/>
          <w:cs/>
        </w:rPr>
        <w:t>รูปแบบการบริหารมหาวิทยาลัยราช</w:t>
      </w:r>
      <w:proofErr w:type="spellStart"/>
      <w:r w:rsidRPr="00C2591F">
        <w:rPr>
          <w:rFonts w:ascii="TH SarabunPSK" w:hAnsi="TH SarabunPSK" w:cs="TH SarabunPSK" w:hint="cs"/>
          <w:i/>
          <w:iCs/>
          <w:cs/>
        </w:rPr>
        <w:t>ภัฏ</w:t>
      </w:r>
      <w:proofErr w:type="spellEnd"/>
      <w:r w:rsidRPr="00C2591F">
        <w:rPr>
          <w:rFonts w:ascii="TH SarabunPSK" w:hAnsi="TH SarabunPSK" w:cs="TH SarabunPSK" w:hint="cs"/>
          <w:i/>
          <w:iCs/>
          <w:cs/>
        </w:rPr>
        <w:t xml:space="preserve"> ภายใต้พระราชบัญญัติมหาวิทยาลัยราช</w:t>
      </w:r>
      <w:proofErr w:type="spellStart"/>
      <w:r w:rsidRPr="00C2591F">
        <w:rPr>
          <w:rFonts w:ascii="TH SarabunPSK" w:hAnsi="TH SarabunPSK" w:cs="TH SarabunPSK" w:hint="cs"/>
          <w:i/>
          <w:iCs/>
          <w:cs/>
        </w:rPr>
        <w:t>ภัฏ</w:t>
      </w:r>
      <w:proofErr w:type="spellEnd"/>
      <w:r w:rsidRPr="00C2591F">
        <w:rPr>
          <w:rFonts w:ascii="TH SarabunPSK" w:hAnsi="TH SarabunPSK" w:cs="TH SarabunPSK" w:hint="cs"/>
          <w:i/>
          <w:iCs/>
          <w:cs/>
        </w:rPr>
        <w:t xml:space="preserve"> พ.ศ. </w:t>
      </w:r>
      <w:r w:rsidRPr="00C2591F">
        <w:rPr>
          <w:rFonts w:ascii="TH SarabunPSK" w:hAnsi="TH SarabunPSK" w:cs="TH SarabunPSK"/>
          <w:i/>
          <w:iCs/>
        </w:rPr>
        <w:t>2547.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ดุษฎีนิพนธ์การศึกษาดุษฎีบัณฑิต, มหาวิทยาลัยบูรพา.</w:t>
      </w:r>
    </w:p>
    <w:p w:rsidR="00D87898" w:rsidRDefault="00D87898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ไพฑูรย์ สินลารัตน์. (</w:t>
      </w:r>
      <w:r>
        <w:rPr>
          <w:rFonts w:ascii="TH SarabunPSK" w:hAnsi="TH SarabunPSK" w:cs="TH SarabunPSK"/>
        </w:rPr>
        <w:t xml:space="preserve">2546). </w:t>
      </w:r>
      <w:r w:rsidRPr="00C2591F">
        <w:rPr>
          <w:rFonts w:ascii="TH SarabunPSK" w:hAnsi="TH SarabunPSK" w:cs="TH SarabunPSK" w:hint="cs"/>
          <w:i/>
          <w:iCs/>
          <w:cs/>
        </w:rPr>
        <w:t>กระบวนทัศน์ใหม่ในการบริหารจัดการอุดมศึกษาไทย.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จุฬาลงกรณ์มหาวิทยาลัย, คณะครุศาสตร์.</w:t>
      </w:r>
    </w:p>
    <w:p w:rsidR="00D87898" w:rsidRDefault="00814B8F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สวน</w:t>
      </w:r>
      <w:proofErr w:type="spellStart"/>
      <w:r>
        <w:rPr>
          <w:rFonts w:ascii="TH SarabunPSK" w:hAnsi="TH SarabunPSK" w:cs="TH SarabunPSK" w:hint="cs"/>
          <w:cs/>
        </w:rPr>
        <w:t>สุนัน</w:t>
      </w:r>
      <w:proofErr w:type="spellEnd"/>
      <w:r>
        <w:rPr>
          <w:rFonts w:ascii="TH SarabunPSK" w:hAnsi="TH SarabunPSK" w:cs="TH SarabunPSK" w:hint="cs"/>
          <w:cs/>
        </w:rPr>
        <w:t xml:space="preserve">ทา. </w:t>
      </w:r>
      <w:proofErr w:type="gramStart"/>
      <w:r>
        <w:rPr>
          <w:rFonts w:ascii="TH SarabunPSK" w:hAnsi="TH SarabunPSK" w:cs="TH SarabunPSK"/>
        </w:rPr>
        <w:t>(2549</w:t>
      </w:r>
      <w:r>
        <w:rPr>
          <w:rFonts w:ascii="TH SarabunPSK" w:hAnsi="TH SarabunPSK" w:cs="TH SarabunPSK" w:hint="cs"/>
          <w:cs/>
        </w:rPr>
        <w:t xml:space="preserve">ก). </w:t>
      </w:r>
      <w:r w:rsidRPr="005639EE">
        <w:rPr>
          <w:rFonts w:ascii="TH SarabunPSK" w:hAnsi="TH SarabunPSK" w:cs="TH SarabunPSK" w:hint="cs"/>
          <w:i/>
          <w:iCs/>
          <w:cs/>
        </w:rPr>
        <w:t>ทิศทางและยุทธศาสตร์</w:t>
      </w:r>
      <w:r w:rsidR="00512D9B" w:rsidRPr="005639EE">
        <w:rPr>
          <w:rFonts w:ascii="TH SarabunPSK" w:hAnsi="TH SarabunPSK" w:cs="TH SarabunPSK" w:hint="cs"/>
          <w:i/>
          <w:iCs/>
          <w:cs/>
        </w:rPr>
        <w:t>มหาวิทยาลัยราช</w:t>
      </w:r>
      <w:proofErr w:type="spellStart"/>
      <w:r w:rsidR="00512D9B" w:rsidRPr="005639EE">
        <w:rPr>
          <w:rFonts w:ascii="TH SarabunPSK" w:hAnsi="TH SarabunPSK" w:cs="TH SarabunPSK" w:hint="cs"/>
          <w:i/>
          <w:iCs/>
          <w:cs/>
        </w:rPr>
        <w:t>ภัฏ</w:t>
      </w:r>
      <w:proofErr w:type="spellEnd"/>
      <w:r w:rsidR="00512D9B" w:rsidRPr="005639EE">
        <w:rPr>
          <w:rFonts w:ascii="TH SarabunPSK" w:hAnsi="TH SarabunPSK" w:cs="TH SarabunPSK" w:hint="cs"/>
          <w:i/>
          <w:iCs/>
          <w:cs/>
        </w:rPr>
        <w:t>สวน</w:t>
      </w:r>
      <w:proofErr w:type="spellStart"/>
      <w:r w:rsidR="00512D9B" w:rsidRPr="005639EE">
        <w:rPr>
          <w:rFonts w:ascii="TH SarabunPSK" w:hAnsi="TH SarabunPSK" w:cs="TH SarabunPSK" w:hint="cs"/>
          <w:i/>
          <w:iCs/>
          <w:cs/>
        </w:rPr>
        <w:t>สุนัน</w:t>
      </w:r>
      <w:proofErr w:type="spellEnd"/>
      <w:r w:rsidR="00512D9B" w:rsidRPr="005639EE">
        <w:rPr>
          <w:rFonts w:ascii="TH SarabunPSK" w:hAnsi="TH SarabunPSK" w:cs="TH SarabunPSK" w:hint="cs"/>
          <w:i/>
          <w:iCs/>
          <w:cs/>
        </w:rPr>
        <w:t>ทาในทศวรรษหน้า.</w:t>
      </w:r>
      <w:proofErr w:type="gramEnd"/>
      <w:r w:rsidR="00512D9B" w:rsidRPr="005639EE">
        <w:rPr>
          <w:rFonts w:ascii="TH SarabunPSK" w:hAnsi="TH SarabunPSK" w:cs="TH SarabunPSK" w:hint="cs"/>
          <w:i/>
          <w:iCs/>
          <w:cs/>
        </w:rPr>
        <w:t xml:space="preserve"> </w:t>
      </w:r>
      <w:r w:rsidR="00512D9B">
        <w:rPr>
          <w:rFonts w:ascii="TH SarabunPSK" w:hAnsi="TH SarabunPSK" w:cs="TH SarabunPSK" w:hint="cs"/>
          <w:cs/>
        </w:rPr>
        <w:t>กรุงเทพฯ</w:t>
      </w:r>
      <w:r w:rsidR="00512D9B">
        <w:rPr>
          <w:rFonts w:ascii="TH SarabunPSK" w:hAnsi="TH SarabunPSK" w:cs="TH SarabunPSK"/>
        </w:rPr>
        <w:t xml:space="preserve">: </w:t>
      </w:r>
      <w:r w:rsidR="00512D9B">
        <w:rPr>
          <w:rFonts w:ascii="TH SarabunPSK" w:hAnsi="TH SarabunPSK" w:cs="TH SarabunPSK" w:hint="cs"/>
          <w:cs/>
        </w:rPr>
        <w:t>ผู้แต่ง.</w:t>
      </w:r>
    </w:p>
    <w:p w:rsidR="00512D9B" w:rsidRDefault="00512D9B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มานิต บุญประเสริฐ และคณะ. (</w:t>
      </w:r>
      <w:r>
        <w:rPr>
          <w:rFonts w:ascii="TH SarabunPSK" w:hAnsi="TH SarabunPSK" w:cs="TH SarabunPSK"/>
        </w:rPr>
        <w:t xml:space="preserve">2546). </w:t>
      </w:r>
      <w:r w:rsidRPr="005639EE">
        <w:rPr>
          <w:rFonts w:ascii="TH SarabunPSK" w:hAnsi="TH SarabunPSK" w:cs="TH SarabunPSK" w:hint="cs"/>
          <w:i/>
          <w:iCs/>
          <w:cs/>
        </w:rPr>
        <w:t>รูปแบบการบริหารจัดการสถาบันอุดมศึกษา.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 w:rsidR="005639E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ภาพพิมพ์.</w:t>
      </w:r>
    </w:p>
    <w:p w:rsidR="00512D9B" w:rsidRDefault="00512D9B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________. </w:t>
      </w:r>
      <w:proofErr w:type="gramStart"/>
      <w:r>
        <w:rPr>
          <w:rFonts w:ascii="TH SarabunPSK" w:hAnsi="TH SarabunPSK" w:cs="TH SarabunPSK"/>
        </w:rPr>
        <w:t xml:space="preserve">(2549). </w:t>
      </w:r>
      <w:r w:rsidRPr="005639EE">
        <w:rPr>
          <w:rFonts w:ascii="TH SarabunPSK" w:hAnsi="TH SarabunPSK" w:cs="TH SarabunPSK" w:hint="cs"/>
          <w:i/>
          <w:iCs/>
          <w:cs/>
        </w:rPr>
        <w:t>รายงานการวิจัยเรื่อง การพัฒนาภาวะผู้นำในระดับอุดมศึกษา.</w:t>
      </w:r>
      <w:proofErr w:type="gramEnd"/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มหาวิทยาลัยมหิดล.</w:t>
      </w:r>
    </w:p>
    <w:p w:rsidR="00512D9B" w:rsidRPr="007627AF" w:rsidRDefault="00E55419" w:rsidP="0014073B">
      <w:pPr>
        <w:ind w:left="720" w:hanging="720"/>
        <w:jc w:val="left"/>
        <w:rPr>
          <w:rFonts w:ascii="TH SarabunPSK" w:hAnsi="TH SarabunPSK" w:cs="TH SarabunPSK"/>
          <w:spacing w:val="-6"/>
        </w:rPr>
      </w:pPr>
      <w:r w:rsidRPr="007627AF">
        <w:rPr>
          <w:rFonts w:ascii="TH SarabunPSK" w:hAnsi="TH SarabunPSK" w:cs="TH SarabunPSK" w:hint="cs"/>
          <w:spacing w:val="-6"/>
          <w:cs/>
        </w:rPr>
        <w:t>สำนักงานคณะกรรมการการศึกษาแห่งชาติ. (</w:t>
      </w:r>
      <w:r w:rsidRPr="007627AF">
        <w:rPr>
          <w:rFonts w:ascii="TH SarabunPSK" w:hAnsi="TH SarabunPSK" w:cs="TH SarabunPSK"/>
          <w:spacing w:val="-6"/>
        </w:rPr>
        <w:t xml:space="preserve">2543). </w:t>
      </w:r>
      <w:r w:rsidRPr="007627AF">
        <w:rPr>
          <w:rFonts w:ascii="TH SarabunPSK" w:hAnsi="TH SarabunPSK" w:cs="TH SarabunPSK" w:hint="cs"/>
          <w:i/>
          <w:iCs/>
          <w:spacing w:val="-6"/>
          <w:cs/>
        </w:rPr>
        <w:t>รูปแบบและภารกิจอุดมศึกษา.</w:t>
      </w:r>
      <w:r w:rsidRPr="007627AF">
        <w:rPr>
          <w:rFonts w:ascii="TH SarabunPSK" w:hAnsi="TH SarabunPSK" w:cs="TH SarabunPSK" w:hint="cs"/>
          <w:spacing w:val="-6"/>
          <w:cs/>
        </w:rPr>
        <w:t xml:space="preserve"> กรุงเทพฯ</w:t>
      </w:r>
      <w:r w:rsidRPr="007627AF">
        <w:rPr>
          <w:rFonts w:ascii="TH SarabunPSK" w:hAnsi="TH SarabunPSK" w:cs="TH SarabunPSK"/>
          <w:spacing w:val="-6"/>
        </w:rPr>
        <w:t xml:space="preserve">: </w:t>
      </w:r>
      <w:r w:rsidRPr="007627AF">
        <w:rPr>
          <w:rFonts w:ascii="TH SarabunPSK" w:hAnsi="TH SarabunPSK" w:cs="TH SarabunPSK" w:hint="cs"/>
          <w:spacing w:val="-6"/>
          <w:cs/>
        </w:rPr>
        <w:t>ผู้แต่ง.</w:t>
      </w:r>
    </w:p>
    <w:p w:rsidR="00E55419" w:rsidRDefault="00E55419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สำนักงานคณะกรรมการการอุดมศึกษา. (</w:t>
      </w:r>
      <w:r>
        <w:rPr>
          <w:rFonts w:ascii="TH SarabunPSK" w:hAnsi="TH SarabunPSK" w:cs="TH SarabunPSK"/>
        </w:rPr>
        <w:t>2550</w:t>
      </w:r>
      <w:r w:rsidRPr="005639EE">
        <w:rPr>
          <w:rFonts w:ascii="TH SarabunPSK" w:hAnsi="TH SarabunPSK" w:cs="TH SarabunPSK"/>
          <w:i/>
          <w:iCs/>
        </w:rPr>
        <w:t xml:space="preserve">). </w:t>
      </w:r>
      <w:r w:rsidRPr="005639EE">
        <w:rPr>
          <w:rFonts w:ascii="TH SarabunPSK" w:hAnsi="TH SarabunPSK" w:cs="TH SarabunPSK" w:hint="cs"/>
          <w:i/>
          <w:iCs/>
          <w:cs/>
        </w:rPr>
        <w:t xml:space="preserve">กรอบแผนอุดมศึกษาระยะยาว </w:t>
      </w:r>
      <w:proofErr w:type="gramStart"/>
      <w:r w:rsidRPr="005639EE">
        <w:rPr>
          <w:rFonts w:ascii="TH SarabunPSK" w:hAnsi="TH SarabunPSK" w:cs="TH SarabunPSK"/>
          <w:i/>
          <w:iCs/>
        </w:rPr>
        <w:t xml:space="preserve">15 </w:t>
      </w:r>
      <w:r w:rsidRPr="005639EE">
        <w:rPr>
          <w:rFonts w:ascii="TH SarabunPSK" w:hAnsi="TH SarabunPSK" w:cs="TH SarabunPSK" w:hint="cs"/>
          <w:i/>
          <w:iCs/>
          <w:cs/>
        </w:rPr>
        <w:t xml:space="preserve">ปี ฉบับที่ </w:t>
      </w:r>
      <w:r w:rsidRPr="005639EE">
        <w:rPr>
          <w:rFonts w:ascii="TH SarabunPSK" w:hAnsi="TH SarabunPSK" w:cs="TH SarabunPSK"/>
          <w:i/>
          <w:iCs/>
        </w:rPr>
        <w:t xml:space="preserve">2 </w:t>
      </w:r>
      <w:r w:rsidRPr="005639EE">
        <w:rPr>
          <w:rFonts w:ascii="TH SarabunPSK" w:hAnsi="TH SarabunPSK" w:cs="TH SarabunPSK" w:hint="cs"/>
          <w:i/>
          <w:iCs/>
          <w:cs/>
        </w:rPr>
        <w:t xml:space="preserve">(พ.ศ. </w:t>
      </w:r>
      <w:r w:rsidRPr="005639EE">
        <w:rPr>
          <w:rFonts w:ascii="TH SarabunPSK" w:hAnsi="TH SarabunPSK" w:cs="TH SarabunPSK"/>
          <w:i/>
          <w:iCs/>
        </w:rPr>
        <w:t>2551-2565).</w:t>
      </w:r>
      <w:proofErr w:type="gramEnd"/>
      <w:r w:rsidRPr="005639EE">
        <w:rPr>
          <w:rFonts w:ascii="TH SarabunPSK" w:hAnsi="TH SarabunPSK" w:cs="TH SarabunPSK"/>
          <w:i/>
          <w:iCs/>
        </w:rPr>
        <w:t xml:space="preserve"> </w:t>
      </w:r>
      <w:r>
        <w:rPr>
          <w:rFonts w:ascii="TH SarabunPSK" w:hAnsi="TH SarabunPSK" w:cs="TH SarabunPSK" w:hint="cs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ผู้แต่ง.</w:t>
      </w:r>
    </w:p>
    <w:p w:rsidR="00E55419" w:rsidRDefault="00E55419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สำนักงานคณะกรรมการพัฒนาระบบราชการ. (</w:t>
      </w:r>
      <w:r>
        <w:rPr>
          <w:rFonts w:ascii="TH SarabunPSK" w:hAnsi="TH SarabunPSK" w:cs="TH SarabunPSK"/>
        </w:rPr>
        <w:t xml:space="preserve">2546). </w:t>
      </w:r>
      <w:r w:rsidRPr="00AF0FA4">
        <w:rPr>
          <w:rFonts w:ascii="TH SarabunPSK" w:hAnsi="TH SarabunPSK" w:cs="TH SarabunPSK" w:hint="cs"/>
          <w:i/>
          <w:iCs/>
          <w:cs/>
        </w:rPr>
        <w:t>ยุทธศาสตร์การส่งเสริม</w:t>
      </w:r>
      <w:r w:rsidR="00086DA4" w:rsidRPr="00AF0FA4">
        <w:rPr>
          <w:rFonts w:ascii="TH SarabunPSK" w:hAnsi="TH SarabunPSK" w:cs="TH SarabunPSK" w:hint="cs"/>
          <w:i/>
          <w:iCs/>
          <w:cs/>
        </w:rPr>
        <w:t xml:space="preserve">การปรับเปลี่ยนกระบวนทัศน์ วัฒนธรรม และค่านิยมของระบบราชการ (พ.ศ. </w:t>
      </w:r>
      <w:r w:rsidR="00086DA4" w:rsidRPr="00AF0FA4">
        <w:rPr>
          <w:rFonts w:ascii="TH SarabunPSK" w:hAnsi="TH SarabunPSK" w:cs="TH SarabunPSK"/>
          <w:i/>
          <w:iCs/>
        </w:rPr>
        <w:t>2546-</w:t>
      </w:r>
      <w:r w:rsidR="00C10F4C" w:rsidRPr="00AF0FA4">
        <w:rPr>
          <w:rFonts w:ascii="TH SarabunPSK" w:hAnsi="TH SarabunPSK" w:cs="TH SarabunPSK"/>
          <w:i/>
          <w:iCs/>
        </w:rPr>
        <w:t>2550).</w:t>
      </w:r>
      <w:r w:rsidR="00C10F4C">
        <w:rPr>
          <w:rFonts w:ascii="TH SarabunPSK" w:hAnsi="TH SarabunPSK" w:cs="TH SarabunPSK"/>
        </w:rPr>
        <w:t xml:space="preserve"> </w:t>
      </w:r>
      <w:r w:rsidR="00C10F4C">
        <w:rPr>
          <w:rFonts w:ascii="TH SarabunPSK" w:hAnsi="TH SarabunPSK" w:cs="TH SarabunPSK" w:hint="cs"/>
          <w:cs/>
        </w:rPr>
        <w:t>กรุงเทพฯ</w:t>
      </w:r>
      <w:r w:rsidR="00C10F4C">
        <w:rPr>
          <w:rFonts w:ascii="TH SarabunPSK" w:hAnsi="TH SarabunPSK" w:cs="TH SarabunPSK"/>
        </w:rPr>
        <w:t xml:space="preserve">: </w:t>
      </w:r>
      <w:r w:rsidR="00AF0FA4">
        <w:rPr>
          <w:rFonts w:ascii="TH SarabunPSK" w:hAnsi="TH SarabunPSK" w:cs="TH SarabunPSK" w:hint="cs"/>
          <w:cs/>
        </w:rPr>
        <w:t xml:space="preserve">    </w:t>
      </w:r>
      <w:r w:rsidR="00C10F4C">
        <w:rPr>
          <w:rFonts w:ascii="TH SarabunPSK" w:hAnsi="TH SarabunPSK" w:cs="TH SarabunPSK" w:hint="cs"/>
          <w:cs/>
        </w:rPr>
        <w:t>ผู้แต่ง.</w:t>
      </w:r>
    </w:p>
    <w:p w:rsidR="00C10F4C" w:rsidRDefault="00C10F4C" w:rsidP="0014073B">
      <w:pPr>
        <w:ind w:left="720" w:hanging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สำนักงานเลขาธิการสภาการศึกษา. (</w:t>
      </w:r>
      <w:r>
        <w:rPr>
          <w:rFonts w:ascii="TH SarabunPSK" w:hAnsi="TH SarabunPSK" w:cs="TH SarabunPSK"/>
        </w:rPr>
        <w:t xml:space="preserve">2546). </w:t>
      </w:r>
      <w:r w:rsidRPr="00AF0FA4">
        <w:rPr>
          <w:rFonts w:ascii="TH SarabunPSK" w:hAnsi="TH SarabunPSK" w:cs="TH SarabunPSK" w:hint="cs"/>
          <w:i/>
          <w:iCs/>
          <w:cs/>
        </w:rPr>
        <w:t>รูปแบบการบริหารจัดการสถาบันอุดมศึกษาแนวใหม่.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ผู้แต่ง.</w:t>
      </w:r>
    </w:p>
    <w:p w:rsidR="00C10F4C" w:rsidRPr="00C10F4C" w:rsidRDefault="00C10F4C" w:rsidP="0014073B">
      <w:pPr>
        <w:ind w:left="720" w:hanging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อุทัย </w:t>
      </w:r>
      <w:proofErr w:type="spellStart"/>
      <w:r>
        <w:rPr>
          <w:rFonts w:ascii="TH SarabunPSK" w:hAnsi="TH SarabunPSK" w:cs="TH SarabunPSK" w:hint="cs"/>
          <w:cs/>
        </w:rPr>
        <w:t>เลาห</w:t>
      </w:r>
      <w:proofErr w:type="spellEnd"/>
      <w:r>
        <w:rPr>
          <w:rFonts w:ascii="TH SarabunPSK" w:hAnsi="TH SarabunPSK" w:cs="TH SarabunPSK" w:hint="cs"/>
          <w:cs/>
        </w:rPr>
        <w:t>วิเชียร. (</w:t>
      </w:r>
      <w:r>
        <w:rPr>
          <w:rFonts w:ascii="TH SarabunPSK" w:hAnsi="TH SarabunPSK" w:cs="TH SarabunPSK"/>
        </w:rPr>
        <w:t xml:space="preserve">2545). </w:t>
      </w:r>
      <w:r w:rsidRPr="00AF0FA4">
        <w:rPr>
          <w:rFonts w:ascii="TH SarabunPSK" w:hAnsi="TH SarabunPSK" w:cs="TH SarabunPSK" w:hint="cs"/>
          <w:i/>
          <w:iCs/>
          <w:cs/>
        </w:rPr>
        <w:t>รัฐ</w:t>
      </w:r>
      <w:proofErr w:type="spellStart"/>
      <w:r w:rsidRPr="00AF0FA4">
        <w:rPr>
          <w:rFonts w:ascii="TH SarabunPSK" w:hAnsi="TH SarabunPSK" w:cs="TH SarabunPSK" w:hint="cs"/>
          <w:i/>
          <w:iCs/>
          <w:cs/>
        </w:rPr>
        <w:t>ประศาสน</w:t>
      </w:r>
      <w:proofErr w:type="spellEnd"/>
      <w:r w:rsidRPr="00AF0FA4">
        <w:rPr>
          <w:rFonts w:ascii="TH SarabunPSK" w:hAnsi="TH SarabunPSK" w:cs="TH SarabunPSK" w:hint="cs"/>
          <w:i/>
          <w:iCs/>
          <w:cs/>
        </w:rPr>
        <w:t xml:space="preserve">ศาสตร์ </w:t>
      </w:r>
      <w:r w:rsidRPr="00AF0FA4">
        <w:rPr>
          <w:rFonts w:ascii="TH SarabunPSK" w:hAnsi="TH SarabunPSK" w:cs="TH SarabunPSK"/>
          <w:i/>
          <w:iCs/>
        </w:rPr>
        <w:t xml:space="preserve">: </w:t>
      </w:r>
      <w:r w:rsidRPr="00AF0FA4">
        <w:rPr>
          <w:rFonts w:ascii="TH SarabunPSK" w:hAnsi="TH SarabunPSK" w:cs="TH SarabunPSK" w:hint="cs"/>
          <w:i/>
          <w:iCs/>
          <w:cs/>
        </w:rPr>
        <w:t>ลักษณะวิชาและมิติต่าง ๆ</w:t>
      </w:r>
      <w:r>
        <w:rPr>
          <w:rFonts w:ascii="TH SarabunPSK" w:hAnsi="TH SarabunPSK" w:cs="TH SarabunPSK" w:hint="cs"/>
          <w:cs/>
        </w:rPr>
        <w:t xml:space="preserve"> (พิมพ์ครั้งที่ </w:t>
      </w:r>
      <w:r>
        <w:rPr>
          <w:rFonts w:ascii="TH SarabunPSK" w:hAnsi="TH SarabunPSK" w:cs="TH SarabunPSK"/>
        </w:rPr>
        <w:t xml:space="preserve">10). </w:t>
      </w:r>
      <w:r>
        <w:rPr>
          <w:rFonts w:ascii="TH SarabunPSK" w:hAnsi="TH SarabunPSK" w:cs="TH SarabunPSK" w:hint="cs"/>
          <w:cs/>
        </w:rPr>
        <w:t>กรุงเทพฯ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เสมาธรรม.</w:t>
      </w:r>
    </w:p>
    <w:p w:rsidR="0014073B" w:rsidRDefault="0014073B" w:rsidP="009D6E15">
      <w:pPr>
        <w:ind w:left="720" w:hanging="720"/>
        <w:jc w:val="left"/>
        <w:rPr>
          <w:rFonts w:ascii="TH SarabunPSK" w:hAnsi="TH SarabunPSK" w:cs="TH SarabunPSK"/>
        </w:rPr>
      </w:pPr>
    </w:p>
    <w:p w:rsidR="0014073B" w:rsidRPr="009D6E15" w:rsidRDefault="0014073B" w:rsidP="009D6E15">
      <w:pPr>
        <w:ind w:left="720" w:hanging="720"/>
        <w:jc w:val="left"/>
        <w:rPr>
          <w:rFonts w:ascii="TH SarabunPSK" w:hAnsi="TH SarabunPSK" w:cs="TH SarabunPSK"/>
          <w:cs/>
        </w:rPr>
      </w:pPr>
    </w:p>
    <w:sectPr w:rsidR="0014073B" w:rsidRPr="009D6E15" w:rsidSect="007627AF">
      <w:headerReference w:type="default" r:id="rId7"/>
      <w:pgSz w:w="11906" w:h="16838" w:code="9"/>
      <w:pgMar w:top="2160" w:right="1440" w:bottom="1440" w:left="2160" w:header="1440" w:footer="706" w:gutter="0"/>
      <w:pgNumType w:start="5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AF" w:rsidRDefault="007627AF" w:rsidP="007627AF">
      <w:r>
        <w:separator/>
      </w:r>
    </w:p>
  </w:endnote>
  <w:endnote w:type="continuationSeparator" w:id="1">
    <w:p w:rsidR="007627AF" w:rsidRDefault="007627AF" w:rsidP="0076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AF" w:rsidRDefault="007627AF" w:rsidP="007627AF">
      <w:r>
        <w:separator/>
      </w:r>
    </w:p>
  </w:footnote>
  <w:footnote w:type="continuationSeparator" w:id="1">
    <w:p w:rsidR="007627AF" w:rsidRDefault="007627AF" w:rsidP="00762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</w:rPr>
      <w:id w:val="21087358"/>
      <w:docPartObj>
        <w:docPartGallery w:val="Page Numbers (Top of Page)"/>
        <w:docPartUnique/>
      </w:docPartObj>
    </w:sdtPr>
    <w:sdtContent>
      <w:p w:rsidR="007627AF" w:rsidRPr="007627AF" w:rsidRDefault="007627AF">
        <w:pPr>
          <w:pStyle w:val="a3"/>
          <w:jc w:val="right"/>
          <w:rPr>
            <w:rFonts w:ascii="TH SarabunPSK" w:hAnsi="TH SarabunPSK" w:cs="TH SarabunPSK"/>
          </w:rPr>
        </w:pPr>
        <w:r w:rsidRPr="007627AF">
          <w:rPr>
            <w:rFonts w:ascii="TH SarabunPSK" w:hAnsi="TH SarabunPSK" w:cs="TH SarabunPSK"/>
          </w:rPr>
          <w:fldChar w:fldCharType="begin"/>
        </w:r>
        <w:r w:rsidRPr="007627AF">
          <w:rPr>
            <w:rFonts w:ascii="TH SarabunPSK" w:hAnsi="TH SarabunPSK" w:cs="TH SarabunPSK"/>
          </w:rPr>
          <w:instrText xml:space="preserve"> PAGE   \* MERGEFORMAT </w:instrText>
        </w:r>
        <w:r w:rsidRPr="007627AF">
          <w:rPr>
            <w:rFonts w:ascii="TH SarabunPSK" w:hAnsi="TH SarabunPSK" w:cs="TH SarabunPSK"/>
          </w:rPr>
          <w:fldChar w:fldCharType="separate"/>
        </w:r>
        <w:r w:rsidRPr="007627AF">
          <w:rPr>
            <w:rFonts w:ascii="TH SarabunPSK" w:hAnsi="TH SarabunPSK" w:cs="TH SarabunPSK"/>
            <w:noProof/>
            <w:szCs w:val="22"/>
            <w:lang w:val="th-TH"/>
          </w:rPr>
          <w:t>59</w:t>
        </w:r>
        <w:r w:rsidRPr="007627AF">
          <w:rPr>
            <w:rFonts w:ascii="TH SarabunPSK" w:hAnsi="TH SarabunPSK" w:cs="TH SarabunPSK"/>
          </w:rPr>
          <w:fldChar w:fldCharType="end"/>
        </w:r>
      </w:p>
    </w:sdtContent>
  </w:sdt>
  <w:p w:rsidR="007627AF" w:rsidRDefault="007627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72331"/>
    <w:rsid w:val="00086DA4"/>
    <w:rsid w:val="000C79B2"/>
    <w:rsid w:val="00110563"/>
    <w:rsid w:val="0014073B"/>
    <w:rsid w:val="001A7E3D"/>
    <w:rsid w:val="001E6464"/>
    <w:rsid w:val="0023683B"/>
    <w:rsid w:val="002E1B97"/>
    <w:rsid w:val="00352690"/>
    <w:rsid w:val="003B5605"/>
    <w:rsid w:val="0045181A"/>
    <w:rsid w:val="004566F2"/>
    <w:rsid w:val="00512D9B"/>
    <w:rsid w:val="0053084A"/>
    <w:rsid w:val="005639EE"/>
    <w:rsid w:val="005D706F"/>
    <w:rsid w:val="006423D2"/>
    <w:rsid w:val="00670ECB"/>
    <w:rsid w:val="006D016A"/>
    <w:rsid w:val="00742107"/>
    <w:rsid w:val="007627AF"/>
    <w:rsid w:val="00814B8F"/>
    <w:rsid w:val="00824991"/>
    <w:rsid w:val="008E1904"/>
    <w:rsid w:val="00931BBE"/>
    <w:rsid w:val="00986AA0"/>
    <w:rsid w:val="00987457"/>
    <w:rsid w:val="009949F3"/>
    <w:rsid w:val="009D6E15"/>
    <w:rsid w:val="00A15D36"/>
    <w:rsid w:val="00AA62A7"/>
    <w:rsid w:val="00AC410A"/>
    <w:rsid w:val="00AF0FA4"/>
    <w:rsid w:val="00B01D14"/>
    <w:rsid w:val="00B16F2E"/>
    <w:rsid w:val="00B55771"/>
    <w:rsid w:val="00BA0733"/>
    <w:rsid w:val="00BD02B3"/>
    <w:rsid w:val="00C10F4C"/>
    <w:rsid w:val="00C13CA1"/>
    <w:rsid w:val="00C2591F"/>
    <w:rsid w:val="00C625CC"/>
    <w:rsid w:val="00C73E48"/>
    <w:rsid w:val="00CD799A"/>
    <w:rsid w:val="00D316EC"/>
    <w:rsid w:val="00D502E3"/>
    <w:rsid w:val="00D87898"/>
    <w:rsid w:val="00DD3208"/>
    <w:rsid w:val="00DD7B9B"/>
    <w:rsid w:val="00DF02EA"/>
    <w:rsid w:val="00E156B0"/>
    <w:rsid w:val="00E16AD1"/>
    <w:rsid w:val="00E55419"/>
    <w:rsid w:val="00E72331"/>
    <w:rsid w:val="00E73E2C"/>
    <w:rsid w:val="00F77971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A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627AF"/>
    <w:rPr>
      <w:szCs w:val="40"/>
    </w:rPr>
  </w:style>
  <w:style w:type="paragraph" w:styleId="a5">
    <w:name w:val="footer"/>
    <w:basedOn w:val="a"/>
    <w:link w:val="a6"/>
    <w:uiPriority w:val="99"/>
    <w:semiHidden/>
    <w:unhideWhenUsed/>
    <w:rsid w:val="007627A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627AF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47EF-B011-4444-8647-81B21A9E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G07</cp:lastModifiedBy>
  <cp:revision>8</cp:revision>
  <cp:lastPrinted>2017-08-15T07:18:00Z</cp:lastPrinted>
  <dcterms:created xsi:type="dcterms:W3CDTF">2017-08-10T08:57:00Z</dcterms:created>
  <dcterms:modified xsi:type="dcterms:W3CDTF">2017-08-15T07:19:00Z</dcterms:modified>
</cp:coreProperties>
</file>