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093" w:rsidRDefault="004E771D" w:rsidP="00B104C1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4E771D">
        <w:rPr>
          <w:rFonts w:hint="cs"/>
          <w:b/>
          <w:bCs/>
          <w:sz w:val="40"/>
          <w:szCs w:val="40"/>
          <w:cs/>
        </w:rPr>
        <w:t>รายงานการวิจัย</w:t>
      </w:r>
    </w:p>
    <w:p w:rsidR="004E771D" w:rsidRPr="004E771D" w:rsidRDefault="004E771D" w:rsidP="00B104C1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4E771D" w:rsidRDefault="004E771D" w:rsidP="00B104C1">
      <w:pPr>
        <w:spacing w:after="0" w:line="240" w:lineRule="auto"/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เรื่อง</w:t>
      </w:r>
    </w:p>
    <w:sdt>
      <w:sdtPr>
        <w:rPr>
          <w:sz w:val="36"/>
          <w:szCs w:val="36"/>
          <w:cs/>
        </w:rPr>
        <w:tag w:val="tag_ProjectNameTH"/>
        <w:id w:val="-903907307"/>
        <w:placeholder>
          <w:docPart w:val="F5EE6667D5BC46A6AAD1EAD425A94335"/>
        </w:placeholder>
      </w:sdtPr>
      <w:sdtEndPr>
        <w:rPr>
          <w:b/>
          <w:bCs/>
          <w:sz w:val="32"/>
          <w:szCs w:val="32"/>
          <w:cs w:val="0"/>
        </w:rPr>
      </w:sdtEndPr>
      <w:sdtContent>
        <w:sdt>
          <w:sdtPr>
            <w:rPr>
              <w:sz w:val="36"/>
              <w:szCs w:val="36"/>
              <w:cs/>
            </w:rPr>
            <w:tag w:val="tag_ProjectNameTH"/>
            <w:id w:val="-2093695907"/>
            <w:placeholder>
              <w:docPart w:val="CD6EEDFA89D644A5854DDA723B711AC3"/>
            </w:placeholder>
          </w:sdtPr>
          <w:sdtEndPr>
            <w:rPr>
              <w:b/>
              <w:bCs/>
              <w:cs w:val="0"/>
            </w:rPr>
          </w:sdtEndPr>
          <w:sdtContent>
            <w:p w:rsidR="0009277E" w:rsidRDefault="0009277E" w:rsidP="0009277E">
              <w:pPr>
                <w:spacing w:after="0" w:line="240" w:lineRule="auto"/>
                <w:jc w:val="center"/>
                <w:rPr>
                  <w:sz w:val="36"/>
                  <w:szCs w:val="36"/>
                </w:rPr>
              </w:pPr>
              <w:r w:rsidRPr="00E47884">
                <w:rPr>
                  <w:rFonts w:hint="cs"/>
                  <w:sz w:val="36"/>
                  <w:szCs w:val="36"/>
                  <w:cs/>
                </w:rPr>
                <w:t>ปัจจัยที่มีอิทธิพล</w:t>
              </w:r>
              <w:r>
                <w:rPr>
                  <w:rFonts w:hint="cs"/>
                  <w:sz w:val="36"/>
                  <w:szCs w:val="36"/>
                  <w:cs/>
                </w:rPr>
                <w:t>ต่อ</w:t>
              </w:r>
              <w:r w:rsidRPr="00E47884">
                <w:rPr>
                  <w:rFonts w:hint="cs"/>
                  <w:sz w:val="36"/>
                  <w:szCs w:val="36"/>
                  <w:cs/>
                </w:rPr>
                <w:t>การเลือกการขนส่งสินค้า</w:t>
              </w:r>
              <w:r>
                <w:rPr>
                  <w:rFonts w:hint="cs"/>
                  <w:sz w:val="36"/>
                  <w:szCs w:val="36"/>
                  <w:cs/>
                </w:rPr>
                <w:t>และพัสดุภัณฑ์</w:t>
              </w:r>
              <w:r w:rsidRPr="00E47884">
                <w:rPr>
                  <w:rFonts w:hint="cs"/>
                  <w:sz w:val="36"/>
                  <w:szCs w:val="36"/>
                  <w:cs/>
                </w:rPr>
                <w:t>ทางราง</w:t>
              </w:r>
              <w:r>
                <w:rPr>
                  <w:rFonts w:hint="cs"/>
                  <w:sz w:val="36"/>
                  <w:szCs w:val="36"/>
                  <w:cs/>
                </w:rPr>
                <w:t xml:space="preserve"> </w:t>
              </w:r>
              <w:r w:rsidRPr="00E47884">
                <w:rPr>
                  <w:sz w:val="36"/>
                  <w:szCs w:val="36"/>
                </w:rPr>
                <w:t xml:space="preserve">: </w:t>
              </w:r>
            </w:p>
            <w:p w:rsidR="0009277E" w:rsidRDefault="0009277E" w:rsidP="0009277E">
              <w:pPr>
                <w:spacing w:after="0" w:line="240" w:lineRule="auto"/>
                <w:jc w:val="center"/>
              </w:pPr>
              <w:r w:rsidRPr="00E47884">
                <w:rPr>
                  <w:rFonts w:hint="cs"/>
                  <w:sz w:val="36"/>
                  <w:szCs w:val="36"/>
                  <w:cs/>
                </w:rPr>
                <w:t>กรณีศึกษาสถานีหัวลำโพง</w:t>
              </w:r>
            </w:p>
          </w:sdtContent>
        </w:sdt>
        <w:p w:rsidR="004E771D" w:rsidRPr="00B104C1" w:rsidRDefault="0009277E" w:rsidP="0009277E">
          <w:pPr>
            <w:spacing w:after="0" w:line="240" w:lineRule="auto"/>
            <w:jc w:val="center"/>
            <w:rPr>
              <w:sz w:val="40"/>
              <w:szCs w:val="40"/>
            </w:rPr>
          </w:pPr>
        </w:p>
      </w:sdtContent>
    </w:sdt>
    <w:p w:rsidR="004E771D" w:rsidRDefault="004E771D" w:rsidP="00B104C1">
      <w:pPr>
        <w:spacing w:after="0" w:line="240" w:lineRule="auto"/>
        <w:jc w:val="center"/>
        <w:rPr>
          <w:sz w:val="36"/>
          <w:szCs w:val="36"/>
          <w:cs/>
        </w:rPr>
      </w:pPr>
    </w:p>
    <w:p w:rsidR="004E771D" w:rsidRDefault="004E771D" w:rsidP="00B104C1">
      <w:pPr>
        <w:spacing w:after="0" w:line="240" w:lineRule="auto"/>
        <w:jc w:val="center"/>
        <w:rPr>
          <w:sz w:val="36"/>
          <w:szCs w:val="36"/>
        </w:rPr>
      </w:pPr>
    </w:p>
    <w:p w:rsidR="004E771D" w:rsidRDefault="004E771D" w:rsidP="00B104C1">
      <w:pPr>
        <w:spacing w:after="0" w:line="240" w:lineRule="auto"/>
        <w:jc w:val="center"/>
        <w:rPr>
          <w:sz w:val="36"/>
          <w:szCs w:val="36"/>
        </w:rPr>
      </w:pPr>
    </w:p>
    <w:p w:rsidR="009372B5" w:rsidRDefault="009372B5" w:rsidP="00B104C1">
      <w:pPr>
        <w:spacing w:after="0" w:line="240" w:lineRule="auto"/>
        <w:jc w:val="center"/>
        <w:rPr>
          <w:sz w:val="36"/>
          <w:szCs w:val="36"/>
        </w:rPr>
      </w:pPr>
    </w:p>
    <w:p w:rsidR="009372B5" w:rsidRDefault="009372B5" w:rsidP="00B104C1">
      <w:pPr>
        <w:spacing w:after="0" w:line="240" w:lineRule="auto"/>
        <w:jc w:val="center"/>
        <w:rPr>
          <w:sz w:val="36"/>
          <w:szCs w:val="36"/>
        </w:rPr>
      </w:pPr>
    </w:p>
    <w:p w:rsidR="004E771D" w:rsidRDefault="004E771D" w:rsidP="00B104C1">
      <w:pPr>
        <w:spacing w:after="0" w:line="240" w:lineRule="auto"/>
        <w:jc w:val="center"/>
      </w:pPr>
      <w:r w:rsidRPr="004E771D">
        <w:rPr>
          <w:rFonts w:hint="cs"/>
          <w:cs/>
        </w:rPr>
        <w:t>โดย</w:t>
      </w:r>
    </w:p>
    <w:p w:rsidR="004E771D" w:rsidRDefault="004E771D" w:rsidP="00B104C1">
      <w:pPr>
        <w:spacing w:after="0" w:line="240" w:lineRule="auto"/>
        <w:jc w:val="center"/>
        <w:rPr>
          <w:sz w:val="36"/>
          <w:szCs w:val="36"/>
        </w:rPr>
      </w:pPr>
    </w:p>
    <w:p w:rsidR="00B104C1" w:rsidRDefault="00B104C1" w:rsidP="00B104C1">
      <w:pPr>
        <w:spacing w:after="0" w:line="240" w:lineRule="auto"/>
        <w:jc w:val="center"/>
        <w:rPr>
          <w:sz w:val="36"/>
          <w:szCs w:val="36"/>
        </w:rPr>
      </w:pPr>
    </w:p>
    <w:p w:rsidR="00611EC7" w:rsidRDefault="0009277E" w:rsidP="00611EC7">
      <w:pPr>
        <w:tabs>
          <w:tab w:val="left" w:pos="4536"/>
        </w:tabs>
        <w:spacing w:after="0" w:line="240" w:lineRule="auto"/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ดร.ฉัตรรัตน์  โหตระไวศยะ</w:t>
      </w:r>
    </w:p>
    <w:p w:rsidR="004E771D" w:rsidRDefault="004E771D" w:rsidP="00611EC7">
      <w:pPr>
        <w:tabs>
          <w:tab w:val="left" w:pos="709"/>
          <w:tab w:val="left" w:pos="4536"/>
        </w:tabs>
        <w:spacing w:after="0" w:line="240" w:lineRule="auto"/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วิทยาลัยโลจิสติกส์และซัพพลายเชน</w:t>
      </w:r>
    </w:p>
    <w:p w:rsidR="005E3020" w:rsidRPr="005E3020" w:rsidRDefault="005E3020" w:rsidP="002304BB">
      <w:pPr>
        <w:tabs>
          <w:tab w:val="left" w:pos="709"/>
          <w:tab w:val="left" w:pos="4536"/>
        </w:tabs>
        <w:spacing w:after="0" w:line="240" w:lineRule="auto"/>
        <w:rPr>
          <w:sz w:val="40"/>
          <w:szCs w:val="40"/>
          <w:cs/>
        </w:rPr>
      </w:pPr>
      <w:r w:rsidRPr="005E3020">
        <w:rPr>
          <w:sz w:val="36"/>
          <w:szCs w:val="36"/>
          <w:cs/>
        </w:rPr>
        <w:tab/>
      </w:r>
    </w:p>
    <w:p w:rsidR="004E771D" w:rsidRDefault="004E771D" w:rsidP="00B104C1">
      <w:pPr>
        <w:spacing w:after="0" w:line="240" w:lineRule="auto"/>
        <w:jc w:val="center"/>
        <w:rPr>
          <w:sz w:val="36"/>
          <w:szCs w:val="36"/>
        </w:rPr>
      </w:pPr>
    </w:p>
    <w:p w:rsidR="004E771D" w:rsidRDefault="004E771D" w:rsidP="00B104C1">
      <w:pPr>
        <w:spacing w:after="0" w:line="240" w:lineRule="auto"/>
        <w:jc w:val="center"/>
        <w:rPr>
          <w:sz w:val="36"/>
          <w:szCs w:val="36"/>
        </w:rPr>
      </w:pPr>
    </w:p>
    <w:p w:rsidR="004E771D" w:rsidRDefault="004E771D" w:rsidP="00B104C1">
      <w:pPr>
        <w:spacing w:after="0" w:line="240" w:lineRule="auto"/>
        <w:jc w:val="center"/>
        <w:rPr>
          <w:sz w:val="36"/>
          <w:szCs w:val="36"/>
        </w:rPr>
      </w:pPr>
    </w:p>
    <w:p w:rsidR="004E771D" w:rsidRDefault="004E771D" w:rsidP="00B104C1">
      <w:pPr>
        <w:spacing w:after="0" w:line="240" w:lineRule="auto"/>
        <w:jc w:val="center"/>
        <w:rPr>
          <w:sz w:val="36"/>
          <w:szCs w:val="36"/>
        </w:rPr>
      </w:pPr>
    </w:p>
    <w:p w:rsidR="00B104C1" w:rsidRDefault="00B104C1" w:rsidP="00B104C1">
      <w:pPr>
        <w:spacing w:after="0" w:line="240" w:lineRule="auto"/>
        <w:jc w:val="center"/>
        <w:rPr>
          <w:sz w:val="36"/>
          <w:szCs w:val="36"/>
        </w:rPr>
      </w:pPr>
    </w:p>
    <w:p w:rsidR="00B104C1" w:rsidRDefault="00B104C1" w:rsidP="00B104C1">
      <w:pPr>
        <w:spacing w:after="0" w:line="240" w:lineRule="auto"/>
        <w:jc w:val="center"/>
        <w:rPr>
          <w:sz w:val="36"/>
          <w:szCs w:val="36"/>
        </w:rPr>
      </w:pPr>
    </w:p>
    <w:p w:rsidR="005E3020" w:rsidRDefault="005E3020" w:rsidP="00B104C1">
      <w:pPr>
        <w:spacing w:after="0" w:line="240" w:lineRule="auto"/>
        <w:jc w:val="center"/>
        <w:rPr>
          <w:sz w:val="36"/>
          <w:szCs w:val="36"/>
        </w:rPr>
      </w:pPr>
    </w:p>
    <w:p w:rsidR="005E3020" w:rsidRDefault="005E3020" w:rsidP="00B104C1">
      <w:pPr>
        <w:spacing w:after="0" w:line="240" w:lineRule="auto"/>
        <w:jc w:val="center"/>
        <w:rPr>
          <w:sz w:val="36"/>
          <w:szCs w:val="36"/>
        </w:rPr>
      </w:pPr>
    </w:p>
    <w:p w:rsidR="009372B5" w:rsidRDefault="009372B5" w:rsidP="00B104C1">
      <w:pPr>
        <w:spacing w:after="0" w:line="240" w:lineRule="auto"/>
        <w:jc w:val="center"/>
        <w:rPr>
          <w:sz w:val="36"/>
          <w:szCs w:val="36"/>
        </w:rPr>
      </w:pPr>
    </w:p>
    <w:p w:rsidR="009372B5" w:rsidRDefault="009372B5" w:rsidP="00B104C1">
      <w:pPr>
        <w:spacing w:after="0" w:line="240" w:lineRule="auto"/>
        <w:jc w:val="center"/>
        <w:rPr>
          <w:sz w:val="36"/>
          <w:szCs w:val="36"/>
        </w:rPr>
      </w:pPr>
    </w:p>
    <w:p w:rsidR="009372B5" w:rsidRPr="009372B5" w:rsidRDefault="009372B5" w:rsidP="00B104C1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bookmarkEnd w:id="0"/>
    </w:p>
    <w:p w:rsidR="00B104C1" w:rsidRDefault="00B104C1" w:rsidP="00B104C1">
      <w:pPr>
        <w:spacing w:after="0" w:line="240" w:lineRule="auto"/>
        <w:jc w:val="center"/>
        <w:rPr>
          <w:sz w:val="36"/>
          <w:szCs w:val="36"/>
        </w:rPr>
      </w:pPr>
    </w:p>
    <w:p w:rsidR="009372B5" w:rsidRDefault="009372B5" w:rsidP="00B104C1">
      <w:pPr>
        <w:spacing w:after="0" w:line="240" w:lineRule="auto"/>
        <w:jc w:val="center"/>
        <w:rPr>
          <w:sz w:val="36"/>
          <w:szCs w:val="36"/>
        </w:rPr>
      </w:pPr>
    </w:p>
    <w:p w:rsidR="004E771D" w:rsidRPr="004E771D" w:rsidRDefault="004E771D" w:rsidP="00B104C1">
      <w:pPr>
        <w:spacing w:after="0" w:line="240" w:lineRule="auto"/>
        <w:jc w:val="center"/>
        <w:rPr>
          <w:cs/>
        </w:rPr>
      </w:pPr>
      <w:r w:rsidRPr="004E771D">
        <w:rPr>
          <w:cs/>
        </w:rPr>
        <w:t>ได้รับทุนอุดหนุนจากมหาวิทยาลัยราชภัฏสวนสุนันทา</w:t>
      </w:r>
    </w:p>
    <w:p w:rsidR="004E771D" w:rsidRPr="004E771D" w:rsidRDefault="004E771D" w:rsidP="00B104C1">
      <w:pPr>
        <w:spacing w:after="0" w:line="240" w:lineRule="auto"/>
        <w:jc w:val="center"/>
        <w:rPr>
          <w:cs/>
        </w:rPr>
      </w:pPr>
      <w:r w:rsidRPr="004E771D">
        <w:rPr>
          <w:cs/>
        </w:rPr>
        <w:t>ปีงบประมาณ</w:t>
      </w:r>
      <w:r w:rsidRPr="004E771D">
        <w:t xml:space="preserve"> 256</w:t>
      </w:r>
      <w:r w:rsidR="00611EC7">
        <w:t>1</w:t>
      </w:r>
    </w:p>
    <w:sectPr w:rsidR="004E771D" w:rsidRPr="004E771D" w:rsidSect="004E771D">
      <w:pgSz w:w="11906" w:h="16838" w:code="9"/>
      <w:pgMar w:top="216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1D"/>
    <w:rsid w:val="00064303"/>
    <w:rsid w:val="0009277E"/>
    <w:rsid w:val="000B04C5"/>
    <w:rsid w:val="002304BB"/>
    <w:rsid w:val="00383642"/>
    <w:rsid w:val="00451093"/>
    <w:rsid w:val="004E771D"/>
    <w:rsid w:val="004F5774"/>
    <w:rsid w:val="005D3D40"/>
    <w:rsid w:val="005E3020"/>
    <w:rsid w:val="00611EC7"/>
    <w:rsid w:val="007C5336"/>
    <w:rsid w:val="007F3EDC"/>
    <w:rsid w:val="009372B5"/>
    <w:rsid w:val="00B104C1"/>
    <w:rsid w:val="00C60605"/>
    <w:rsid w:val="00CB32DA"/>
    <w:rsid w:val="00F8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D899A6-77C1-4693-A3F0-7C1A4D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2B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B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EE6667D5BC46A6AAD1EAD425A94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449C8-D654-48D1-9EB8-433150DA79A0}"/>
      </w:docPartPr>
      <w:docPartBody>
        <w:p w:rsidR="00471123" w:rsidRDefault="005E6480" w:rsidP="005E6480">
          <w:pPr>
            <w:pStyle w:val="F5EE6667D5BC46A6AAD1EAD425A94335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CD6EEDFA89D644A5854DDA723B711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1C300-FD8E-4136-930F-36FA6BB87F16}"/>
      </w:docPartPr>
      <w:docPartBody>
        <w:p w:rsidR="00000000" w:rsidRDefault="00471123" w:rsidP="00471123">
          <w:pPr>
            <w:pStyle w:val="CD6EEDFA89D644A5854DDA723B711AC3"/>
          </w:pPr>
          <w:r w:rsidRPr="001B04A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80"/>
    <w:rsid w:val="00300620"/>
    <w:rsid w:val="00471123"/>
    <w:rsid w:val="005E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123"/>
    <w:rPr>
      <w:color w:val="808080"/>
    </w:rPr>
  </w:style>
  <w:style w:type="paragraph" w:customStyle="1" w:styleId="F5EE6667D5BC46A6AAD1EAD425A94335">
    <w:name w:val="F5EE6667D5BC46A6AAD1EAD425A94335"/>
    <w:rsid w:val="005E6480"/>
  </w:style>
  <w:style w:type="paragraph" w:customStyle="1" w:styleId="CD6EEDFA89D644A5854DDA723B711AC3">
    <w:name w:val="CD6EEDFA89D644A5854DDA723B711AC3"/>
    <w:rsid w:val="004711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Tanyaluk.su</dc:creator>
  <cp:lastModifiedBy>HP</cp:lastModifiedBy>
  <cp:revision>3</cp:revision>
  <cp:lastPrinted>2017-08-02T06:51:00Z</cp:lastPrinted>
  <dcterms:created xsi:type="dcterms:W3CDTF">2018-08-23T09:44:00Z</dcterms:created>
  <dcterms:modified xsi:type="dcterms:W3CDTF">2018-08-23T09:45:00Z</dcterms:modified>
</cp:coreProperties>
</file>