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817" w:rsidRPr="002319B4" w:rsidRDefault="00427817" w:rsidP="00427817">
      <w:pPr>
        <w:tabs>
          <w:tab w:val="right" w:pos="8280"/>
        </w:tabs>
        <w:jc w:val="center"/>
        <w:rPr>
          <w:rFonts w:ascii="TH SarabunPSK" w:hAnsi="TH SarabunPSK" w:cs="TH SarabunPSK"/>
        </w:rPr>
      </w:pPr>
      <w:r w:rsidRPr="002319B4">
        <w:rPr>
          <w:rFonts w:ascii="TH SarabunPSK" w:hAnsi="TH SarabunPSK" w:cs="TH SarabunPSK"/>
          <w:b/>
          <w:bCs/>
          <w:cs/>
        </w:rPr>
        <w:t>สารบัญ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208"/>
        <w:gridCol w:w="1098"/>
      </w:tblGrid>
      <w:tr w:rsidR="00427817" w:rsidRPr="002319B4" w:rsidTr="00E70EE7">
        <w:tc>
          <w:tcPr>
            <w:tcW w:w="8306" w:type="dxa"/>
            <w:gridSpan w:val="2"/>
          </w:tcPr>
          <w:p w:rsidR="00427817" w:rsidRPr="002319B4" w:rsidRDefault="00427817" w:rsidP="007C52A2">
            <w:pPr>
              <w:jc w:val="right"/>
              <w:rPr>
                <w:rFonts w:ascii="TH SarabunPSK" w:hAnsi="TH SarabunPSK" w:cs="TH SarabunPSK"/>
              </w:rPr>
            </w:pPr>
            <w:r w:rsidRPr="002319B4">
              <w:rPr>
                <w:rFonts w:ascii="TH SarabunPSK" w:hAnsi="TH SarabunPSK" w:cs="TH SarabunPSK"/>
                <w:cs/>
              </w:rPr>
              <w:t>หน้า</w:t>
            </w:r>
          </w:p>
        </w:tc>
      </w:tr>
      <w:tr w:rsidR="00427817" w:rsidRPr="00F70006" w:rsidTr="00E70EE7">
        <w:tc>
          <w:tcPr>
            <w:tcW w:w="7208" w:type="dxa"/>
          </w:tcPr>
          <w:p w:rsidR="00427817" w:rsidRPr="00F70006" w:rsidRDefault="00427817" w:rsidP="0042781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F70006">
              <w:rPr>
                <w:rFonts w:ascii="TH SarabunPSK" w:hAnsi="TH SarabunPSK" w:cs="TH SarabunPSK"/>
                <w:b/>
                <w:bCs/>
                <w:snapToGrid w:val="0"/>
                <w:cs/>
                <w:lang w:eastAsia="th-TH"/>
              </w:rPr>
              <w:t>บทคัดย่อภาษาไทย</w:t>
            </w:r>
          </w:p>
        </w:tc>
        <w:tc>
          <w:tcPr>
            <w:tcW w:w="1098" w:type="dxa"/>
            <w:vAlign w:val="bottom"/>
          </w:tcPr>
          <w:p w:rsidR="00427817" w:rsidRPr="00BD2C9F" w:rsidRDefault="00E15C8B" w:rsidP="007C52A2">
            <w:pPr>
              <w:jc w:val="right"/>
              <w:rPr>
                <w:rFonts w:ascii="TH SarabunPSK" w:hAnsi="TH SarabunPSK" w:cs="TH SarabunPSK"/>
              </w:rPr>
            </w:pPr>
            <w:r w:rsidRPr="00BD2C9F">
              <w:rPr>
                <w:rFonts w:ascii="TH SarabunPSK" w:hAnsi="TH SarabunPSK" w:cs="TH SarabunPSK"/>
              </w:rPr>
              <w:t>(1)</w:t>
            </w:r>
          </w:p>
        </w:tc>
      </w:tr>
      <w:tr w:rsidR="00720CE2" w:rsidRPr="00F70006" w:rsidTr="00E70EE7">
        <w:tc>
          <w:tcPr>
            <w:tcW w:w="7208" w:type="dxa"/>
          </w:tcPr>
          <w:p w:rsidR="00720CE2" w:rsidRPr="00F70006" w:rsidRDefault="00720CE2" w:rsidP="00271BB8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F70006">
              <w:rPr>
                <w:rFonts w:ascii="TH SarabunPSK" w:hAnsi="TH SarabunPSK" w:cs="TH SarabunPSK"/>
                <w:b/>
                <w:bCs/>
                <w:snapToGrid w:val="0"/>
                <w:cs/>
                <w:lang w:eastAsia="th-TH"/>
              </w:rPr>
              <w:t>บทคัดย่อภาษา</w:t>
            </w:r>
            <w:r w:rsidRPr="00F70006">
              <w:rPr>
                <w:rFonts w:ascii="TH SarabunPSK" w:hAnsi="TH SarabunPSK" w:cs="TH SarabunPSK" w:hint="cs"/>
                <w:b/>
                <w:bCs/>
                <w:snapToGrid w:val="0"/>
                <w:cs/>
                <w:lang w:eastAsia="th-TH"/>
              </w:rPr>
              <w:t>อังกฤษ</w:t>
            </w:r>
          </w:p>
        </w:tc>
        <w:tc>
          <w:tcPr>
            <w:tcW w:w="1098" w:type="dxa"/>
            <w:vAlign w:val="bottom"/>
          </w:tcPr>
          <w:p w:rsidR="00720CE2" w:rsidRPr="00BD2C9F" w:rsidRDefault="00E15C8B" w:rsidP="00271BB8">
            <w:pPr>
              <w:jc w:val="right"/>
              <w:rPr>
                <w:rFonts w:ascii="TH SarabunPSK" w:hAnsi="TH SarabunPSK" w:cs="TH SarabunPSK"/>
              </w:rPr>
            </w:pPr>
            <w:r w:rsidRPr="00BD2C9F">
              <w:rPr>
                <w:rFonts w:ascii="TH SarabunPSK" w:hAnsi="TH SarabunPSK" w:cs="TH SarabunPSK"/>
              </w:rPr>
              <w:t>(2)</w:t>
            </w:r>
          </w:p>
        </w:tc>
      </w:tr>
      <w:tr w:rsidR="00720CE2" w:rsidRPr="00F70006" w:rsidTr="00E70EE7">
        <w:tc>
          <w:tcPr>
            <w:tcW w:w="7208" w:type="dxa"/>
          </w:tcPr>
          <w:p w:rsidR="00720CE2" w:rsidRPr="00F70006" w:rsidRDefault="00720CE2" w:rsidP="00427817">
            <w:pPr>
              <w:rPr>
                <w:rFonts w:ascii="TH SarabunPSK" w:hAnsi="TH SarabunPSK" w:cs="TH SarabunPSK"/>
                <w:b/>
                <w:bCs/>
                <w:snapToGrid w:val="0"/>
                <w:cs/>
                <w:lang w:eastAsia="th-TH"/>
              </w:rPr>
            </w:pPr>
            <w:r w:rsidRPr="00F70006">
              <w:rPr>
                <w:rFonts w:ascii="TH SarabunPSK" w:hAnsi="TH SarabunPSK" w:cs="TH SarabunPSK"/>
                <w:b/>
                <w:bCs/>
                <w:snapToGrid w:val="0"/>
                <w:cs/>
                <w:lang w:eastAsia="th-TH"/>
              </w:rPr>
              <w:t>กิตติกรรมประกาศ</w:t>
            </w:r>
          </w:p>
        </w:tc>
        <w:tc>
          <w:tcPr>
            <w:tcW w:w="1098" w:type="dxa"/>
            <w:vAlign w:val="bottom"/>
          </w:tcPr>
          <w:p w:rsidR="00720CE2" w:rsidRPr="00BD2C9F" w:rsidRDefault="00BD2C9F" w:rsidP="007C52A2">
            <w:pPr>
              <w:jc w:val="right"/>
              <w:rPr>
                <w:rFonts w:ascii="TH SarabunPSK" w:hAnsi="TH SarabunPSK" w:cs="TH SarabunPSK"/>
              </w:rPr>
            </w:pPr>
            <w:r w:rsidRPr="00BD2C9F">
              <w:rPr>
                <w:rFonts w:ascii="TH SarabunPSK" w:hAnsi="TH SarabunPSK" w:cs="TH SarabunPSK"/>
              </w:rPr>
              <w:t>(3</w:t>
            </w:r>
            <w:r w:rsidR="00E15C8B" w:rsidRPr="00BD2C9F">
              <w:rPr>
                <w:rFonts w:ascii="TH SarabunPSK" w:hAnsi="TH SarabunPSK" w:cs="TH SarabunPSK"/>
              </w:rPr>
              <w:t>)</w:t>
            </w:r>
          </w:p>
        </w:tc>
      </w:tr>
      <w:tr w:rsidR="00E15C8B" w:rsidRPr="00F70006" w:rsidTr="00E70EE7">
        <w:tc>
          <w:tcPr>
            <w:tcW w:w="7208" w:type="dxa"/>
          </w:tcPr>
          <w:p w:rsidR="00E15C8B" w:rsidRPr="00F70006" w:rsidRDefault="00E15C8B" w:rsidP="00427817">
            <w:pPr>
              <w:rPr>
                <w:rFonts w:ascii="TH SarabunPSK" w:hAnsi="TH SarabunPSK" w:cs="TH SarabunPSK"/>
                <w:b/>
                <w:bCs/>
                <w:snapToGrid w:val="0"/>
                <w:cs/>
                <w:lang w:eastAsia="th-TH"/>
              </w:rPr>
            </w:pPr>
            <w:r w:rsidRPr="00F70006">
              <w:rPr>
                <w:rFonts w:ascii="TH SarabunPSK" w:hAnsi="TH SarabunPSK" w:cs="TH SarabunPSK" w:hint="cs"/>
                <w:b/>
                <w:bCs/>
                <w:snapToGrid w:val="0"/>
                <w:cs/>
                <w:lang w:eastAsia="th-TH"/>
              </w:rPr>
              <w:t>สารบัญ</w:t>
            </w:r>
          </w:p>
        </w:tc>
        <w:tc>
          <w:tcPr>
            <w:tcW w:w="1098" w:type="dxa"/>
            <w:vAlign w:val="bottom"/>
          </w:tcPr>
          <w:p w:rsidR="00E15C8B" w:rsidRPr="00BD2C9F" w:rsidRDefault="00BD2C9F" w:rsidP="007C52A2">
            <w:pPr>
              <w:jc w:val="right"/>
              <w:rPr>
                <w:rFonts w:ascii="TH SarabunPSK" w:hAnsi="TH SarabunPSK" w:cs="TH SarabunPSK"/>
              </w:rPr>
            </w:pPr>
            <w:r w:rsidRPr="00BD2C9F">
              <w:rPr>
                <w:rFonts w:ascii="TH SarabunPSK" w:hAnsi="TH SarabunPSK" w:cs="TH SarabunPSK"/>
              </w:rPr>
              <w:t>(4</w:t>
            </w:r>
            <w:r w:rsidR="00E15C8B" w:rsidRPr="00BD2C9F">
              <w:rPr>
                <w:rFonts w:ascii="TH SarabunPSK" w:hAnsi="TH SarabunPSK" w:cs="TH SarabunPSK"/>
              </w:rPr>
              <w:t>)</w:t>
            </w:r>
          </w:p>
        </w:tc>
      </w:tr>
      <w:tr w:rsidR="00720CE2" w:rsidRPr="00F70006" w:rsidTr="00E70EE7">
        <w:tc>
          <w:tcPr>
            <w:tcW w:w="7208" w:type="dxa"/>
          </w:tcPr>
          <w:p w:rsidR="00720CE2" w:rsidRPr="00F70006" w:rsidRDefault="00720CE2" w:rsidP="00427817">
            <w:pPr>
              <w:rPr>
                <w:rFonts w:ascii="TH SarabunPSK" w:hAnsi="TH SarabunPSK" w:cs="TH SarabunPSK"/>
                <w:b/>
                <w:bCs/>
                <w:snapToGrid w:val="0"/>
                <w:cs/>
                <w:lang w:eastAsia="th-TH"/>
              </w:rPr>
            </w:pPr>
            <w:r w:rsidRPr="00F70006">
              <w:rPr>
                <w:rFonts w:ascii="TH SarabunPSK" w:hAnsi="TH SarabunPSK" w:cs="TH SarabunPSK"/>
                <w:b/>
                <w:bCs/>
                <w:snapToGrid w:val="0"/>
                <w:cs/>
                <w:lang w:eastAsia="th-TH"/>
              </w:rPr>
              <w:t>สารบัญตาราง</w:t>
            </w:r>
          </w:p>
        </w:tc>
        <w:tc>
          <w:tcPr>
            <w:tcW w:w="1098" w:type="dxa"/>
            <w:vAlign w:val="bottom"/>
          </w:tcPr>
          <w:p w:rsidR="00720CE2" w:rsidRPr="00BD2C9F" w:rsidRDefault="00E15C8B" w:rsidP="00BD2C9F">
            <w:pPr>
              <w:jc w:val="right"/>
              <w:rPr>
                <w:rFonts w:ascii="TH SarabunPSK" w:hAnsi="TH SarabunPSK" w:cs="TH SarabunPSK"/>
              </w:rPr>
            </w:pPr>
            <w:r w:rsidRPr="00BD2C9F">
              <w:rPr>
                <w:rFonts w:ascii="TH SarabunPSK" w:hAnsi="TH SarabunPSK" w:cs="TH SarabunPSK"/>
              </w:rPr>
              <w:t>(</w:t>
            </w:r>
            <w:r w:rsidR="00BD2C9F">
              <w:rPr>
                <w:rFonts w:ascii="TH SarabunPSK" w:hAnsi="TH SarabunPSK" w:cs="TH SarabunPSK"/>
              </w:rPr>
              <w:t>6</w:t>
            </w:r>
            <w:r w:rsidRPr="00BD2C9F">
              <w:rPr>
                <w:rFonts w:ascii="TH SarabunPSK" w:hAnsi="TH SarabunPSK" w:cs="TH SarabunPSK"/>
              </w:rPr>
              <w:t>)</w:t>
            </w:r>
          </w:p>
        </w:tc>
      </w:tr>
      <w:tr w:rsidR="00720CE2" w:rsidRPr="00F70006" w:rsidTr="00E70EE7">
        <w:tc>
          <w:tcPr>
            <w:tcW w:w="7208" w:type="dxa"/>
          </w:tcPr>
          <w:p w:rsidR="00720CE2" w:rsidRPr="00F70006" w:rsidRDefault="00720CE2" w:rsidP="00427817">
            <w:pPr>
              <w:rPr>
                <w:rFonts w:ascii="TH SarabunPSK" w:hAnsi="TH SarabunPSK" w:cs="TH SarabunPSK"/>
                <w:b/>
                <w:bCs/>
                <w:snapToGrid w:val="0"/>
                <w:cs/>
                <w:lang w:eastAsia="th-TH"/>
              </w:rPr>
            </w:pPr>
            <w:r w:rsidRPr="00F70006">
              <w:rPr>
                <w:rFonts w:ascii="TH SarabunPSK" w:hAnsi="TH SarabunPSK" w:cs="TH SarabunPSK"/>
                <w:b/>
                <w:bCs/>
                <w:snapToGrid w:val="0"/>
                <w:cs/>
                <w:lang w:eastAsia="th-TH"/>
              </w:rPr>
              <w:t>สารบัญภาพ</w:t>
            </w:r>
          </w:p>
        </w:tc>
        <w:tc>
          <w:tcPr>
            <w:tcW w:w="1098" w:type="dxa"/>
            <w:vAlign w:val="bottom"/>
          </w:tcPr>
          <w:p w:rsidR="00720CE2" w:rsidRPr="00BD2C9F" w:rsidRDefault="00BD2C9F" w:rsidP="007C52A2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(7</w:t>
            </w:r>
            <w:r w:rsidR="00E15C8B" w:rsidRPr="00BD2C9F">
              <w:rPr>
                <w:rFonts w:ascii="TH SarabunPSK" w:hAnsi="TH SarabunPSK" w:cs="TH SarabunPSK"/>
              </w:rPr>
              <w:t>)</w:t>
            </w:r>
          </w:p>
        </w:tc>
      </w:tr>
      <w:tr w:rsidR="00720CE2" w:rsidRPr="00F70006" w:rsidTr="00E70EE7">
        <w:tc>
          <w:tcPr>
            <w:tcW w:w="7208" w:type="dxa"/>
          </w:tcPr>
          <w:p w:rsidR="00720CE2" w:rsidRPr="00F70006" w:rsidRDefault="00720CE2" w:rsidP="00535C48">
            <w:pPr>
              <w:tabs>
                <w:tab w:val="left" w:pos="737"/>
              </w:tabs>
              <w:rPr>
                <w:rFonts w:ascii="TH SarabunPSK" w:hAnsi="TH SarabunPSK" w:cs="TH SarabunPSK"/>
                <w:b/>
                <w:bCs/>
                <w:snapToGrid w:val="0"/>
                <w:cs/>
                <w:lang w:eastAsia="th-TH"/>
              </w:rPr>
            </w:pPr>
            <w:r w:rsidRPr="00F70006">
              <w:rPr>
                <w:rFonts w:ascii="TH SarabunPSK" w:hAnsi="TH SarabunPSK" w:cs="TH SarabunPSK"/>
                <w:b/>
                <w:bCs/>
                <w:snapToGrid w:val="0"/>
                <w:cs/>
                <w:lang w:eastAsia="th-TH"/>
              </w:rPr>
              <w:t>บทที่ 1</w:t>
            </w:r>
            <w:r w:rsidR="000258C7" w:rsidRPr="00F70006">
              <w:rPr>
                <w:rFonts w:ascii="TH SarabunPSK" w:hAnsi="TH SarabunPSK" w:cs="TH SarabunPSK" w:hint="cs"/>
                <w:b/>
                <w:bCs/>
                <w:snapToGrid w:val="0"/>
                <w:cs/>
                <w:lang w:eastAsia="th-TH"/>
              </w:rPr>
              <w:t xml:space="preserve">  </w:t>
            </w:r>
            <w:r w:rsidR="00E600F6" w:rsidRPr="00F70006">
              <w:rPr>
                <w:rFonts w:ascii="TH SarabunPSK" w:hAnsi="TH SarabunPSK" w:cs="TH SarabunPSK"/>
                <w:b/>
                <w:bCs/>
                <w:cs/>
              </w:rPr>
              <w:t>บทนำ</w:t>
            </w:r>
          </w:p>
        </w:tc>
        <w:tc>
          <w:tcPr>
            <w:tcW w:w="1098" w:type="dxa"/>
            <w:vAlign w:val="bottom"/>
          </w:tcPr>
          <w:p w:rsidR="00720CE2" w:rsidRPr="00BD2C9F" w:rsidRDefault="00E70EE7" w:rsidP="007C52A2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</w:p>
        </w:tc>
      </w:tr>
      <w:tr w:rsidR="00720CE2" w:rsidRPr="00F70006" w:rsidTr="00E70EE7">
        <w:tc>
          <w:tcPr>
            <w:tcW w:w="7208" w:type="dxa"/>
          </w:tcPr>
          <w:p w:rsidR="00720CE2" w:rsidRPr="00F70006" w:rsidRDefault="00C52228" w:rsidP="00535C48">
            <w:pPr>
              <w:tabs>
                <w:tab w:val="left" w:pos="737"/>
                <w:tab w:val="left" w:pos="1134"/>
              </w:tabs>
              <w:ind w:left="1134" w:hanging="1276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 w:rsidRPr="00F70006">
              <w:rPr>
                <w:rFonts w:ascii="TH SarabunPSK" w:hAnsi="TH SarabunPSK" w:cs="TH SarabunPSK" w:hint="cs"/>
                <w:snapToGrid w:val="0"/>
                <w:cs/>
                <w:lang w:eastAsia="th-TH"/>
              </w:rPr>
              <w:t xml:space="preserve">          </w:t>
            </w:r>
            <w:r w:rsidR="00F005C8" w:rsidRPr="00F70006">
              <w:rPr>
                <w:rFonts w:ascii="TH SarabunPSK" w:hAnsi="TH SarabunPSK" w:cs="TH SarabunPSK" w:hint="cs"/>
                <w:snapToGrid w:val="0"/>
                <w:cs/>
                <w:lang w:eastAsia="th-TH"/>
              </w:rPr>
              <w:t xml:space="preserve"> </w:t>
            </w:r>
            <w:r w:rsidR="003C64B2" w:rsidRPr="00F70006">
              <w:rPr>
                <w:rFonts w:ascii="TH SarabunPSK" w:hAnsi="TH SarabunPSK" w:cs="TH SarabunPSK" w:hint="cs"/>
                <w:snapToGrid w:val="0"/>
                <w:cs/>
                <w:lang w:eastAsia="th-TH"/>
              </w:rPr>
              <w:t xml:space="preserve"> </w:t>
            </w:r>
            <w:r w:rsidR="003C64B2" w:rsidRPr="00F70006">
              <w:rPr>
                <w:rFonts w:ascii="TH SarabunPSK" w:hAnsi="TH SarabunPSK" w:cs="TH SarabunPSK"/>
                <w:snapToGrid w:val="0"/>
                <w:cs/>
                <w:lang w:eastAsia="th-TH"/>
              </w:rPr>
              <w:tab/>
            </w:r>
            <w:r w:rsidR="00720CE2" w:rsidRPr="00F70006">
              <w:rPr>
                <w:rFonts w:ascii="TH SarabunPSK" w:hAnsi="TH SarabunPSK" w:cs="TH SarabunPSK"/>
                <w:snapToGrid w:val="0"/>
                <w:cs/>
                <w:lang w:eastAsia="th-TH"/>
              </w:rPr>
              <w:t>1.1</w:t>
            </w:r>
            <w:r w:rsidR="008A0E23" w:rsidRPr="00F70006">
              <w:rPr>
                <w:rFonts w:ascii="TH SarabunPSK" w:hAnsi="TH SarabunPSK" w:cs="TH SarabunPSK" w:hint="cs"/>
                <w:snapToGrid w:val="0"/>
                <w:cs/>
                <w:lang w:eastAsia="th-TH"/>
              </w:rPr>
              <w:t xml:space="preserve">  </w:t>
            </w:r>
            <w:r w:rsidR="00E600F6" w:rsidRPr="00F70006">
              <w:rPr>
                <w:rFonts w:ascii="TH SarabunPSK" w:hAnsi="TH SarabunPSK" w:cs="TH SarabunPSK"/>
                <w:cs/>
              </w:rPr>
              <w:t>ความเป็นมาและความสำคัญของปัญหา</w:t>
            </w:r>
          </w:p>
        </w:tc>
        <w:tc>
          <w:tcPr>
            <w:tcW w:w="1098" w:type="dxa"/>
            <w:vAlign w:val="bottom"/>
          </w:tcPr>
          <w:p w:rsidR="00720CE2" w:rsidRPr="00CC6E17" w:rsidRDefault="00927477" w:rsidP="007C52A2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</w:tr>
      <w:tr w:rsidR="00720CE2" w:rsidRPr="00F70006" w:rsidTr="00E70EE7">
        <w:tc>
          <w:tcPr>
            <w:tcW w:w="7208" w:type="dxa"/>
          </w:tcPr>
          <w:p w:rsidR="00720CE2" w:rsidRPr="00F70006" w:rsidRDefault="00C52228" w:rsidP="00F70006">
            <w:pPr>
              <w:tabs>
                <w:tab w:val="left" w:pos="737"/>
                <w:tab w:val="left" w:pos="1134"/>
              </w:tabs>
              <w:ind w:left="1134" w:hanging="1276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 w:rsidRPr="00F70006">
              <w:rPr>
                <w:rFonts w:ascii="TH SarabunPSK" w:hAnsi="TH SarabunPSK" w:cs="TH SarabunPSK" w:hint="cs"/>
                <w:snapToGrid w:val="0"/>
                <w:cs/>
                <w:lang w:eastAsia="th-TH"/>
              </w:rPr>
              <w:t xml:space="preserve">          </w:t>
            </w:r>
            <w:r w:rsidR="00F005C8" w:rsidRPr="00F70006">
              <w:rPr>
                <w:rFonts w:ascii="TH SarabunPSK" w:hAnsi="TH SarabunPSK" w:cs="TH SarabunPSK" w:hint="cs"/>
                <w:snapToGrid w:val="0"/>
                <w:cs/>
                <w:lang w:eastAsia="th-TH"/>
              </w:rPr>
              <w:t xml:space="preserve"> </w:t>
            </w:r>
            <w:r w:rsidR="003C64B2" w:rsidRPr="00F70006">
              <w:rPr>
                <w:rFonts w:ascii="TH SarabunPSK" w:hAnsi="TH SarabunPSK" w:cs="TH SarabunPSK" w:hint="cs"/>
                <w:snapToGrid w:val="0"/>
                <w:cs/>
                <w:lang w:eastAsia="th-TH"/>
              </w:rPr>
              <w:t xml:space="preserve"> </w:t>
            </w:r>
            <w:r w:rsidR="003C64B2" w:rsidRPr="00F70006">
              <w:rPr>
                <w:rFonts w:ascii="TH SarabunPSK" w:hAnsi="TH SarabunPSK" w:cs="TH SarabunPSK"/>
                <w:snapToGrid w:val="0"/>
                <w:cs/>
                <w:lang w:eastAsia="th-TH"/>
              </w:rPr>
              <w:tab/>
            </w:r>
            <w:r w:rsidR="00720CE2" w:rsidRPr="00F70006">
              <w:rPr>
                <w:rFonts w:ascii="TH SarabunPSK" w:hAnsi="TH SarabunPSK" w:cs="TH SarabunPSK"/>
                <w:snapToGrid w:val="0"/>
                <w:cs/>
                <w:lang w:eastAsia="th-TH"/>
              </w:rPr>
              <w:t>1.2</w:t>
            </w:r>
            <w:r w:rsidR="008A0E23" w:rsidRPr="00F70006">
              <w:rPr>
                <w:rFonts w:ascii="TH SarabunPSK" w:hAnsi="TH SarabunPSK" w:cs="TH SarabunPSK" w:hint="cs"/>
                <w:snapToGrid w:val="0"/>
                <w:cs/>
                <w:lang w:eastAsia="th-TH"/>
              </w:rPr>
              <w:t xml:space="preserve">  </w:t>
            </w:r>
            <w:r w:rsidR="00F70006">
              <w:rPr>
                <w:rFonts w:ascii="TH SarabunPSK" w:eastAsia="Times New Roman" w:hAnsi="TH SarabunPSK" w:cs="TH SarabunPSK" w:hint="cs"/>
                <w:color w:val="000000" w:themeColor="text1"/>
                <w:cs/>
              </w:rPr>
              <w:t>วัตถุประสงค์ของการวิจัย</w:t>
            </w:r>
          </w:p>
        </w:tc>
        <w:tc>
          <w:tcPr>
            <w:tcW w:w="1098" w:type="dxa"/>
            <w:vAlign w:val="bottom"/>
          </w:tcPr>
          <w:p w:rsidR="00720CE2" w:rsidRPr="00CC6E17" w:rsidRDefault="00927477" w:rsidP="007C52A2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</w:tr>
      <w:tr w:rsidR="00927477" w:rsidRPr="00F70006" w:rsidTr="00E70EE7">
        <w:tc>
          <w:tcPr>
            <w:tcW w:w="7208" w:type="dxa"/>
          </w:tcPr>
          <w:p w:rsidR="00927477" w:rsidRPr="00F70006" w:rsidRDefault="00927477" w:rsidP="00F70006">
            <w:pPr>
              <w:tabs>
                <w:tab w:val="left" w:pos="737"/>
                <w:tab w:val="left" w:pos="1134"/>
              </w:tabs>
              <w:ind w:left="1134" w:hanging="1276"/>
              <w:rPr>
                <w:rFonts w:ascii="TH SarabunPSK" w:hAnsi="TH SarabunPSK" w:cs="TH SarabunPSK" w:hint="cs"/>
                <w:snapToGrid w:val="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s/>
                <w:lang w:eastAsia="th-TH"/>
              </w:rPr>
              <w:t xml:space="preserve">             1.3  สมมติฐานของการวิจัย</w:t>
            </w:r>
          </w:p>
        </w:tc>
        <w:tc>
          <w:tcPr>
            <w:tcW w:w="1098" w:type="dxa"/>
            <w:vAlign w:val="bottom"/>
          </w:tcPr>
          <w:p w:rsidR="00927477" w:rsidRDefault="00927477" w:rsidP="007C52A2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</w:tr>
      <w:tr w:rsidR="00720CE2" w:rsidRPr="00F70006" w:rsidTr="00E70EE7">
        <w:tc>
          <w:tcPr>
            <w:tcW w:w="7208" w:type="dxa"/>
          </w:tcPr>
          <w:p w:rsidR="00720CE2" w:rsidRPr="00F70006" w:rsidRDefault="00535C48" w:rsidP="00E70EE7">
            <w:pPr>
              <w:tabs>
                <w:tab w:val="left" w:pos="737"/>
                <w:tab w:val="left" w:pos="1134"/>
              </w:tabs>
              <w:ind w:left="1134" w:hanging="1276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 w:rsidRPr="00F70006">
              <w:rPr>
                <w:rFonts w:ascii="TH SarabunPSK" w:hAnsi="TH SarabunPSK" w:cs="TH SarabunPSK" w:hint="cs"/>
                <w:snapToGrid w:val="0"/>
                <w:cs/>
                <w:lang w:eastAsia="th-TH"/>
              </w:rPr>
              <w:t xml:space="preserve">            </w:t>
            </w:r>
            <w:r w:rsidRPr="00F70006">
              <w:rPr>
                <w:rFonts w:ascii="TH SarabunPSK" w:hAnsi="TH SarabunPSK" w:cs="TH SarabunPSK"/>
                <w:snapToGrid w:val="0"/>
                <w:cs/>
                <w:lang w:eastAsia="th-TH"/>
              </w:rPr>
              <w:tab/>
              <w:t>1.</w:t>
            </w:r>
            <w:r w:rsidR="00927477">
              <w:rPr>
                <w:rFonts w:ascii="TH SarabunPSK" w:hAnsi="TH SarabunPSK" w:cs="TH SarabunPSK" w:hint="cs"/>
                <w:snapToGrid w:val="0"/>
                <w:cs/>
                <w:lang w:eastAsia="th-TH"/>
              </w:rPr>
              <w:t>4</w:t>
            </w:r>
            <w:r w:rsidRPr="00F70006">
              <w:rPr>
                <w:rFonts w:ascii="TH SarabunPSK" w:hAnsi="TH SarabunPSK" w:cs="TH SarabunPSK" w:hint="cs"/>
                <w:snapToGrid w:val="0"/>
                <w:cs/>
                <w:lang w:eastAsia="th-TH"/>
              </w:rPr>
              <w:t xml:space="preserve">  </w:t>
            </w:r>
            <w:r w:rsidR="00E70EE7">
              <w:rPr>
                <w:rFonts w:ascii="TH SarabunPSK" w:eastAsia="Times New Roman" w:hAnsi="TH SarabunPSK" w:cs="TH SarabunPSK" w:hint="cs"/>
                <w:color w:val="000000" w:themeColor="text1"/>
                <w:cs/>
              </w:rPr>
              <w:t>กรอบแนวคิดของการวิจัย</w:t>
            </w:r>
          </w:p>
        </w:tc>
        <w:tc>
          <w:tcPr>
            <w:tcW w:w="1098" w:type="dxa"/>
            <w:vAlign w:val="bottom"/>
          </w:tcPr>
          <w:p w:rsidR="00720CE2" w:rsidRPr="00CC6E17" w:rsidRDefault="00E70EE7" w:rsidP="007C52A2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</w:tr>
      <w:tr w:rsidR="00720CE2" w:rsidRPr="00F70006" w:rsidTr="00E70EE7">
        <w:tc>
          <w:tcPr>
            <w:tcW w:w="7208" w:type="dxa"/>
          </w:tcPr>
          <w:p w:rsidR="00720CE2" w:rsidRPr="00F70006" w:rsidRDefault="00C52228" w:rsidP="00E70EE7">
            <w:pPr>
              <w:tabs>
                <w:tab w:val="left" w:pos="737"/>
                <w:tab w:val="left" w:pos="1134"/>
              </w:tabs>
              <w:ind w:left="1134" w:hanging="1276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 w:rsidRPr="00F70006">
              <w:rPr>
                <w:rFonts w:ascii="TH SarabunPSK" w:hAnsi="TH SarabunPSK" w:cs="TH SarabunPSK" w:hint="cs"/>
                <w:snapToGrid w:val="0"/>
                <w:cs/>
                <w:lang w:eastAsia="th-TH"/>
              </w:rPr>
              <w:t xml:space="preserve">          </w:t>
            </w:r>
            <w:r w:rsidR="00F005C8" w:rsidRPr="00F70006">
              <w:rPr>
                <w:rFonts w:ascii="TH SarabunPSK" w:hAnsi="TH SarabunPSK" w:cs="TH SarabunPSK" w:hint="cs"/>
                <w:snapToGrid w:val="0"/>
                <w:cs/>
                <w:lang w:eastAsia="th-TH"/>
              </w:rPr>
              <w:t xml:space="preserve"> </w:t>
            </w:r>
            <w:r w:rsidR="003C64B2" w:rsidRPr="00F70006">
              <w:rPr>
                <w:rFonts w:ascii="TH SarabunPSK" w:hAnsi="TH SarabunPSK" w:cs="TH SarabunPSK" w:hint="cs"/>
                <w:snapToGrid w:val="0"/>
                <w:cs/>
                <w:lang w:eastAsia="th-TH"/>
              </w:rPr>
              <w:t xml:space="preserve"> </w:t>
            </w:r>
            <w:r w:rsidR="003C64B2" w:rsidRPr="00F70006">
              <w:rPr>
                <w:rFonts w:ascii="TH SarabunPSK" w:hAnsi="TH SarabunPSK" w:cs="TH SarabunPSK"/>
                <w:snapToGrid w:val="0"/>
                <w:cs/>
                <w:lang w:eastAsia="th-TH"/>
              </w:rPr>
              <w:tab/>
            </w:r>
            <w:r w:rsidR="00720CE2" w:rsidRPr="00F70006">
              <w:rPr>
                <w:rFonts w:ascii="TH SarabunPSK" w:hAnsi="TH SarabunPSK" w:cs="TH SarabunPSK"/>
                <w:snapToGrid w:val="0"/>
                <w:cs/>
                <w:lang w:eastAsia="th-TH"/>
              </w:rPr>
              <w:t>1.</w:t>
            </w:r>
            <w:r w:rsidR="00927477">
              <w:rPr>
                <w:rFonts w:ascii="TH SarabunPSK" w:hAnsi="TH SarabunPSK" w:cs="TH SarabunPSK" w:hint="cs"/>
                <w:snapToGrid w:val="0"/>
                <w:cs/>
                <w:lang w:eastAsia="th-TH"/>
              </w:rPr>
              <w:t>5</w:t>
            </w:r>
            <w:r w:rsidR="008A0E23" w:rsidRPr="00F70006">
              <w:rPr>
                <w:rFonts w:ascii="TH SarabunPSK" w:hAnsi="TH SarabunPSK" w:cs="TH SarabunPSK" w:hint="cs"/>
                <w:snapToGrid w:val="0"/>
                <w:cs/>
                <w:lang w:eastAsia="th-TH"/>
              </w:rPr>
              <w:t xml:space="preserve">  </w:t>
            </w:r>
            <w:r w:rsidR="00E70EE7">
              <w:rPr>
                <w:rFonts w:ascii="TH SarabunPSK" w:hAnsi="TH SarabunPSK" w:cs="TH SarabunPSK" w:hint="cs"/>
                <w:snapToGrid w:val="0"/>
                <w:cs/>
                <w:lang w:eastAsia="th-TH"/>
              </w:rPr>
              <w:t>ขอบเขตของการวิจัย</w:t>
            </w:r>
          </w:p>
        </w:tc>
        <w:tc>
          <w:tcPr>
            <w:tcW w:w="1098" w:type="dxa"/>
            <w:vAlign w:val="bottom"/>
          </w:tcPr>
          <w:p w:rsidR="00720CE2" w:rsidRPr="00CC6E17" w:rsidRDefault="00E70EE7" w:rsidP="00E600F6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</w:tr>
      <w:tr w:rsidR="00E70EE7" w:rsidRPr="00F70006" w:rsidTr="00E70EE7">
        <w:tc>
          <w:tcPr>
            <w:tcW w:w="7208" w:type="dxa"/>
          </w:tcPr>
          <w:p w:rsidR="00E70EE7" w:rsidRPr="00F70006" w:rsidRDefault="00E70EE7" w:rsidP="00E70EE7">
            <w:pPr>
              <w:tabs>
                <w:tab w:val="left" w:pos="737"/>
                <w:tab w:val="left" w:pos="1134"/>
              </w:tabs>
              <w:ind w:left="1134" w:hanging="1276"/>
              <w:rPr>
                <w:rFonts w:ascii="TH SarabunPSK" w:hAnsi="TH SarabunPSK" w:cs="TH SarabunPSK" w:hint="cs"/>
                <w:snapToGrid w:val="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s/>
                <w:lang w:eastAsia="th-TH"/>
              </w:rPr>
              <w:t xml:space="preserve">             </w:t>
            </w:r>
            <w:r w:rsidRPr="00F70006">
              <w:rPr>
                <w:rFonts w:ascii="TH SarabunPSK" w:hAnsi="TH SarabunPSK" w:cs="TH SarabunPSK"/>
                <w:snapToGrid w:val="0"/>
                <w:cs/>
                <w:lang w:eastAsia="th-TH"/>
              </w:rPr>
              <w:t>1.</w:t>
            </w:r>
            <w:r>
              <w:rPr>
                <w:rFonts w:ascii="TH SarabunPSK" w:hAnsi="TH SarabunPSK" w:cs="TH SarabunPSK" w:hint="cs"/>
                <w:snapToGrid w:val="0"/>
                <w:cs/>
                <w:lang w:eastAsia="th-TH"/>
              </w:rPr>
              <w:t>6</w:t>
            </w:r>
            <w:r w:rsidRPr="00F70006">
              <w:rPr>
                <w:rFonts w:ascii="TH SarabunPSK" w:hAnsi="TH SarabunPSK" w:cs="TH SarabunPSK" w:hint="cs"/>
                <w:snapToGrid w:val="0"/>
                <w:cs/>
                <w:lang w:eastAsia="th-TH"/>
              </w:rPr>
              <w:t xml:space="preserve">  </w:t>
            </w:r>
            <w:r>
              <w:rPr>
                <w:rFonts w:ascii="TH SarabunPSK" w:hAnsi="TH SarabunPSK" w:cs="TH SarabunPSK" w:hint="cs"/>
                <w:snapToGrid w:val="0"/>
                <w:cs/>
                <w:lang w:eastAsia="th-TH"/>
              </w:rPr>
              <w:t>นิยามศัพท์เฉพาะที่ใช้ในการวิจัย</w:t>
            </w:r>
          </w:p>
        </w:tc>
        <w:tc>
          <w:tcPr>
            <w:tcW w:w="1098" w:type="dxa"/>
            <w:vAlign w:val="bottom"/>
          </w:tcPr>
          <w:p w:rsidR="00E70EE7" w:rsidRDefault="00E70EE7" w:rsidP="00E600F6">
            <w:pPr>
              <w:jc w:val="right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</w:tr>
      <w:tr w:rsidR="00E70EE7" w:rsidRPr="00F70006" w:rsidTr="00E70EE7">
        <w:tc>
          <w:tcPr>
            <w:tcW w:w="7208" w:type="dxa"/>
          </w:tcPr>
          <w:p w:rsidR="00E70EE7" w:rsidRPr="00F70006" w:rsidRDefault="00E70EE7" w:rsidP="00E70EE7">
            <w:pPr>
              <w:tabs>
                <w:tab w:val="left" w:pos="737"/>
                <w:tab w:val="left" w:pos="1134"/>
              </w:tabs>
              <w:ind w:left="1134" w:hanging="1276"/>
              <w:rPr>
                <w:rFonts w:ascii="TH SarabunPSK" w:hAnsi="TH SarabunPSK" w:cs="TH SarabunPSK" w:hint="cs"/>
                <w:snapToGrid w:val="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s/>
                <w:lang w:eastAsia="th-TH"/>
              </w:rPr>
              <w:t xml:space="preserve">             </w:t>
            </w:r>
            <w:r w:rsidRPr="00F70006">
              <w:rPr>
                <w:rFonts w:ascii="TH SarabunPSK" w:hAnsi="TH SarabunPSK" w:cs="TH SarabunPSK"/>
                <w:snapToGrid w:val="0"/>
                <w:cs/>
                <w:lang w:eastAsia="th-TH"/>
              </w:rPr>
              <w:t>1.</w:t>
            </w:r>
            <w:r>
              <w:rPr>
                <w:rFonts w:ascii="TH SarabunPSK" w:hAnsi="TH SarabunPSK" w:cs="TH SarabunPSK" w:hint="cs"/>
                <w:snapToGrid w:val="0"/>
                <w:cs/>
                <w:lang w:eastAsia="th-TH"/>
              </w:rPr>
              <w:t>7</w:t>
            </w:r>
            <w:r w:rsidRPr="00F70006">
              <w:rPr>
                <w:rFonts w:ascii="TH SarabunPSK" w:hAnsi="TH SarabunPSK" w:cs="TH SarabunPSK" w:hint="cs"/>
                <w:snapToGrid w:val="0"/>
                <w:cs/>
                <w:lang w:eastAsia="th-TH"/>
              </w:rPr>
              <w:t xml:space="preserve">  </w:t>
            </w:r>
            <w:r>
              <w:rPr>
                <w:rFonts w:ascii="TH SarabunPSK" w:hAnsi="TH SarabunPSK" w:cs="TH SarabunPSK" w:hint="cs"/>
                <w:snapToGrid w:val="0"/>
                <w:cs/>
                <w:lang w:eastAsia="th-TH"/>
              </w:rPr>
              <w:t>ประโยชน์ที่คิดว่าจะได้รับ</w:t>
            </w:r>
          </w:p>
        </w:tc>
        <w:tc>
          <w:tcPr>
            <w:tcW w:w="1098" w:type="dxa"/>
            <w:vAlign w:val="bottom"/>
          </w:tcPr>
          <w:p w:rsidR="00E70EE7" w:rsidRPr="00CC6E17" w:rsidRDefault="00E70EE7" w:rsidP="00E600F6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</w:tr>
      <w:tr w:rsidR="00720CE2" w:rsidRPr="00F70006" w:rsidTr="00E70EE7">
        <w:tc>
          <w:tcPr>
            <w:tcW w:w="7208" w:type="dxa"/>
          </w:tcPr>
          <w:p w:rsidR="00720CE2" w:rsidRPr="00F70006" w:rsidRDefault="00720CE2" w:rsidP="00F70006">
            <w:pPr>
              <w:tabs>
                <w:tab w:val="left" w:pos="737"/>
              </w:tabs>
              <w:rPr>
                <w:rFonts w:ascii="TH SarabunPSK" w:hAnsi="TH SarabunPSK" w:cs="TH SarabunPSK"/>
                <w:b/>
                <w:bCs/>
                <w:snapToGrid w:val="0"/>
                <w:cs/>
                <w:lang w:eastAsia="th-TH"/>
              </w:rPr>
            </w:pPr>
            <w:r w:rsidRPr="00F70006">
              <w:rPr>
                <w:rFonts w:ascii="TH SarabunPSK" w:hAnsi="TH SarabunPSK" w:cs="TH SarabunPSK"/>
                <w:b/>
                <w:bCs/>
                <w:snapToGrid w:val="0"/>
                <w:cs/>
                <w:lang w:eastAsia="th-TH"/>
              </w:rPr>
              <w:t>บทที่ 2</w:t>
            </w:r>
            <w:r w:rsidR="000258C7" w:rsidRPr="00F70006">
              <w:rPr>
                <w:rFonts w:ascii="TH SarabunPSK" w:hAnsi="TH SarabunPSK" w:cs="TH SarabunPSK" w:hint="cs"/>
                <w:b/>
                <w:bCs/>
                <w:snapToGrid w:val="0"/>
                <w:cs/>
                <w:lang w:eastAsia="th-TH"/>
              </w:rPr>
              <w:t xml:space="preserve">  </w:t>
            </w:r>
            <w:r w:rsidR="00F70006">
              <w:rPr>
                <w:rFonts w:ascii="TH SarabunPSK" w:hAnsi="TH SarabunPSK" w:cs="TH SarabunPSK" w:hint="cs"/>
                <w:b/>
                <w:bCs/>
                <w:cs/>
              </w:rPr>
              <w:t>เอกสารและงานวิจัยที่เกี่ยวข้อง</w:t>
            </w:r>
          </w:p>
        </w:tc>
        <w:tc>
          <w:tcPr>
            <w:tcW w:w="1098" w:type="dxa"/>
            <w:vAlign w:val="bottom"/>
          </w:tcPr>
          <w:p w:rsidR="00720CE2" w:rsidRPr="00CC6E17" w:rsidRDefault="00E70EE7" w:rsidP="007C52A2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</w:p>
        </w:tc>
      </w:tr>
      <w:tr w:rsidR="00720CE2" w:rsidRPr="00F005C8" w:rsidTr="00E70EE7">
        <w:tc>
          <w:tcPr>
            <w:tcW w:w="7208" w:type="dxa"/>
          </w:tcPr>
          <w:p w:rsidR="00720CE2" w:rsidRPr="00F70006" w:rsidRDefault="008165C3" w:rsidP="00E70EE7">
            <w:pPr>
              <w:tabs>
                <w:tab w:val="left" w:pos="737"/>
                <w:tab w:val="left" w:pos="1134"/>
              </w:tabs>
              <w:ind w:left="1134" w:hanging="425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 w:rsidRPr="00807E72">
              <w:rPr>
                <w:rFonts w:ascii="TH SarabunPSK" w:hAnsi="TH SarabunPSK" w:cs="TH SarabunPSK"/>
              </w:rPr>
              <w:t>2.</w:t>
            </w:r>
            <w:r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E70EE7">
              <w:rPr>
                <w:rFonts w:ascii="TH SarabunPSK" w:hAnsi="TH SarabunPSK" w:cs="TH SarabunPSK" w:hint="cs"/>
                <w:cs/>
              </w:rPr>
              <w:t>ส่วนประสมทางการตลาด</w:t>
            </w:r>
          </w:p>
        </w:tc>
        <w:tc>
          <w:tcPr>
            <w:tcW w:w="1098" w:type="dxa"/>
            <w:vAlign w:val="bottom"/>
          </w:tcPr>
          <w:p w:rsidR="00720CE2" w:rsidRPr="00CC6E17" w:rsidRDefault="00E70EE7" w:rsidP="00CC6E17">
            <w:pPr>
              <w:tabs>
                <w:tab w:val="left" w:pos="851"/>
                <w:tab w:val="left" w:pos="1134"/>
              </w:tabs>
              <w:jc w:val="right"/>
              <w:rPr>
                <w:rFonts w:ascii="TH SarabunPSK" w:hAnsi="TH SarabunPSK" w:cs="TH SarabunPSK"/>
                <w:snapToGrid w:val="0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s/>
                <w:lang w:eastAsia="th-TH"/>
              </w:rPr>
              <w:t>6</w:t>
            </w:r>
          </w:p>
        </w:tc>
      </w:tr>
      <w:tr w:rsidR="00720CE2" w:rsidRPr="00F005C8" w:rsidTr="00E70EE7">
        <w:tc>
          <w:tcPr>
            <w:tcW w:w="7208" w:type="dxa"/>
          </w:tcPr>
          <w:p w:rsidR="00720CE2" w:rsidRPr="002319B4" w:rsidRDefault="008165C3" w:rsidP="00321A2B">
            <w:pPr>
              <w:tabs>
                <w:tab w:val="left" w:pos="737"/>
                <w:tab w:val="left" w:pos="1134"/>
              </w:tabs>
              <w:ind w:left="1134" w:hanging="425"/>
              <w:rPr>
                <w:rFonts w:ascii="TH SarabunPSK" w:hAnsi="TH SarabunPSK" w:cs="TH SarabunPSK" w:hint="cs"/>
                <w:snapToGrid w:val="0"/>
                <w:cs/>
                <w:lang w:eastAsia="th-TH"/>
              </w:rPr>
            </w:pPr>
            <w:r w:rsidRPr="00807E72">
              <w:rPr>
                <w:rFonts w:ascii="TH SarabunPSK" w:hAnsi="TH SarabunPSK" w:cs="TH SarabunPSK"/>
              </w:rPr>
              <w:t>2.</w:t>
            </w:r>
            <w:r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321A2B">
              <w:rPr>
                <w:rFonts w:ascii="TH SarabunPSK" w:hAnsi="TH SarabunPSK" w:cs="TH SarabunPSK" w:hint="cs"/>
                <w:cs/>
              </w:rPr>
              <w:t>คุณภาพการให้บริการ</w:t>
            </w:r>
          </w:p>
        </w:tc>
        <w:tc>
          <w:tcPr>
            <w:tcW w:w="1098" w:type="dxa"/>
            <w:vAlign w:val="bottom"/>
          </w:tcPr>
          <w:p w:rsidR="00AF4E83" w:rsidRPr="00F4454C" w:rsidRDefault="00321A2B" w:rsidP="00AF4E83">
            <w:pPr>
              <w:tabs>
                <w:tab w:val="left" w:pos="851"/>
                <w:tab w:val="left" w:pos="1134"/>
              </w:tabs>
              <w:jc w:val="right"/>
              <w:rPr>
                <w:rFonts w:ascii="TH SarabunPSK" w:hAnsi="TH SarabunPSK" w:cs="TH SarabunPSK"/>
                <w:snapToGrid w:val="0"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lang w:eastAsia="th-TH"/>
              </w:rPr>
              <w:t>15</w:t>
            </w:r>
          </w:p>
        </w:tc>
      </w:tr>
      <w:tr w:rsidR="00720CE2" w:rsidRPr="00F005C8" w:rsidTr="00E70EE7">
        <w:tc>
          <w:tcPr>
            <w:tcW w:w="7208" w:type="dxa"/>
          </w:tcPr>
          <w:p w:rsidR="00AF4E83" w:rsidRPr="002319B4" w:rsidRDefault="008165C3" w:rsidP="00321A2B">
            <w:pPr>
              <w:tabs>
                <w:tab w:val="left" w:pos="737"/>
                <w:tab w:val="left" w:pos="1134"/>
              </w:tabs>
              <w:ind w:left="1134" w:hanging="425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 w:rsidRPr="00807E72">
              <w:rPr>
                <w:rFonts w:ascii="TH SarabunPSK" w:hAnsi="TH SarabunPSK" w:cs="TH SarabunPSK"/>
              </w:rPr>
              <w:t>2.</w:t>
            </w:r>
            <w:r>
              <w:rPr>
                <w:rFonts w:ascii="TH SarabunPSK" w:hAnsi="TH SarabunPSK" w:cs="TH SarabunPSK"/>
              </w:rPr>
              <w:t>3</w:t>
            </w:r>
            <w:r w:rsidRPr="00807E72"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ท</w:t>
            </w:r>
            <w:r w:rsidR="00321A2B">
              <w:rPr>
                <w:rFonts w:ascii="TH SarabunPSK" w:hAnsi="TH SarabunPSK" w:cs="TH SarabunPSK" w:hint="cs"/>
                <w:cs/>
              </w:rPr>
              <w:t>การขนส่งทางราง</w:t>
            </w:r>
          </w:p>
        </w:tc>
        <w:tc>
          <w:tcPr>
            <w:tcW w:w="1098" w:type="dxa"/>
            <w:vAlign w:val="bottom"/>
          </w:tcPr>
          <w:p w:rsidR="00720CE2" w:rsidRPr="00F4454C" w:rsidRDefault="00321A2B" w:rsidP="00AF4E83">
            <w:pPr>
              <w:tabs>
                <w:tab w:val="left" w:pos="851"/>
                <w:tab w:val="left" w:pos="1134"/>
              </w:tabs>
              <w:jc w:val="right"/>
              <w:rPr>
                <w:rFonts w:ascii="TH SarabunPSK" w:hAnsi="TH SarabunPSK" w:cs="TH SarabunPSK"/>
                <w:snapToGrid w:val="0"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lang w:eastAsia="th-TH"/>
              </w:rPr>
              <w:t>24</w:t>
            </w:r>
          </w:p>
        </w:tc>
      </w:tr>
      <w:tr w:rsidR="00AF4E83" w:rsidRPr="00F005C8" w:rsidTr="00E70EE7">
        <w:tc>
          <w:tcPr>
            <w:tcW w:w="7208" w:type="dxa"/>
          </w:tcPr>
          <w:p w:rsidR="00AF4E83" w:rsidRPr="00F70006" w:rsidRDefault="008165C3" w:rsidP="00321A2B">
            <w:pPr>
              <w:tabs>
                <w:tab w:val="left" w:pos="737"/>
                <w:tab w:val="left" w:pos="1134"/>
              </w:tabs>
              <w:ind w:left="1134" w:hanging="425"/>
              <w:rPr>
                <w:rFonts w:ascii="TH SarabunPSK" w:hAnsi="TH SarabunPSK" w:cs="TH SarabunPSK"/>
                <w:snapToGrid w:val="0"/>
                <w:lang w:eastAsia="th-TH"/>
              </w:rPr>
            </w:pPr>
            <w:r>
              <w:rPr>
                <w:rStyle w:val="text03"/>
                <w:rFonts w:ascii="TH SarabunPSK" w:hAnsi="TH SarabunPSK" w:cs="TH SarabunPSK" w:hint="cs"/>
                <w:cs/>
              </w:rPr>
              <w:t xml:space="preserve">2.4  </w:t>
            </w:r>
            <w:r w:rsidR="00321A2B">
              <w:rPr>
                <w:rStyle w:val="text03"/>
                <w:rFonts w:hint="cs"/>
                <w:cs/>
              </w:rPr>
              <w:t>พฤติกรรมผู้บริโภค</w:t>
            </w:r>
          </w:p>
        </w:tc>
        <w:tc>
          <w:tcPr>
            <w:tcW w:w="1098" w:type="dxa"/>
            <w:vAlign w:val="bottom"/>
          </w:tcPr>
          <w:p w:rsidR="00AF4E83" w:rsidRPr="00F4454C" w:rsidRDefault="00321A2B" w:rsidP="00353402">
            <w:pPr>
              <w:tabs>
                <w:tab w:val="left" w:pos="851"/>
                <w:tab w:val="left" w:pos="1134"/>
              </w:tabs>
              <w:jc w:val="right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s/>
                <w:lang w:eastAsia="th-TH"/>
              </w:rPr>
              <w:t>32</w:t>
            </w:r>
          </w:p>
        </w:tc>
      </w:tr>
      <w:tr w:rsidR="00720CE2" w:rsidRPr="00F005C8" w:rsidTr="00E70EE7">
        <w:tc>
          <w:tcPr>
            <w:tcW w:w="7208" w:type="dxa"/>
          </w:tcPr>
          <w:p w:rsidR="00720CE2" w:rsidRPr="002319B4" w:rsidRDefault="008165C3" w:rsidP="00B02EA1">
            <w:pPr>
              <w:tabs>
                <w:tab w:val="left" w:pos="737"/>
                <w:tab w:val="left" w:pos="1134"/>
              </w:tabs>
              <w:ind w:left="1134" w:hanging="425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>
              <w:rPr>
                <w:rFonts w:ascii="TH SarabunPSK" w:hAnsi="TH SarabunPSK" w:cs="TH SarabunPSK"/>
              </w:rPr>
              <w:t xml:space="preserve">2.5  </w:t>
            </w:r>
            <w:r w:rsidRPr="00807E72">
              <w:rPr>
                <w:rFonts w:ascii="TH SarabunPSK" w:hAnsi="TH SarabunPSK" w:cs="TH SarabunPSK"/>
                <w:cs/>
              </w:rPr>
              <w:t>งานวิจัยที่เกี่ยวของ</w:t>
            </w:r>
          </w:p>
        </w:tc>
        <w:tc>
          <w:tcPr>
            <w:tcW w:w="1098" w:type="dxa"/>
            <w:vAlign w:val="bottom"/>
          </w:tcPr>
          <w:p w:rsidR="00720CE2" w:rsidRPr="00F4454C" w:rsidRDefault="00321A2B" w:rsidP="00F005C8">
            <w:pPr>
              <w:tabs>
                <w:tab w:val="left" w:pos="851"/>
                <w:tab w:val="left" w:pos="1134"/>
              </w:tabs>
              <w:jc w:val="right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s/>
                <w:lang w:eastAsia="th-TH"/>
              </w:rPr>
              <w:t>34</w:t>
            </w:r>
          </w:p>
        </w:tc>
      </w:tr>
      <w:tr w:rsidR="008736BE" w:rsidRPr="00F70006" w:rsidTr="00E70EE7">
        <w:tc>
          <w:tcPr>
            <w:tcW w:w="7208" w:type="dxa"/>
          </w:tcPr>
          <w:p w:rsidR="008736BE" w:rsidRPr="00F70006" w:rsidRDefault="008736BE" w:rsidP="00F70006">
            <w:pPr>
              <w:tabs>
                <w:tab w:val="left" w:pos="737"/>
              </w:tabs>
              <w:rPr>
                <w:rFonts w:ascii="TH SarabunPSK" w:hAnsi="TH SarabunPSK" w:cs="TH SarabunPSK"/>
                <w:b/>
                <w:bCs/>
                <w:snapToGrid w:val="0"/>
                <w:cs/>
                <w:lang w:eastAsia="th-TH"/>
              </w:rPr>
            </w:pPr>
            <w:r w:rsidRPr="00F70006">
              <w:rPr>
                <w:rFonts w:ascii="TH SarabunPSK" w:hAnsi="TH SarabunPSK" w:cs="TH SarabunPSK"/>
                <w:b/>
                <w:bCs/>
                <w:snapToGrid w:val="0"/>
                <w:cs/>
                <w:lang w:eastAsia="th-TH"/>
              </w:rPr>
              <w:t>บทที่ 3</w:t>
            </w:r>
            <w:r w:rsidRPr="00F70006">
              <w:rPr>
                <w:rFonts w:ascii="TH SarabunPSK" w:hAnsi="TH SarabunPSK" w:cs="TH SarabunPSK" w:hint="cs"/>
                <w:b/>
                <w:bCs/>
                <w:snapToGrid w:val="0"/>
                <w:cs/>
                <w:lang w:eastAsia="th-TH"/>
              </w:rPr>
              <w:t xml:space="preserve">  </w:t>
            </w:r>
            <w:r w:rsidR="0008471F" w:rsidRPr="00F70006">
              <w:rPr>
                <w:rFonts w:ascii="TH SarabunPSK" w:hAnsi="TH SarabunPSK" w:cs="TH SarabunPSK"/>
                <w:b/>
                <w:bCs/>
                <w:snapToGrid w:val="0"/>
                <w:cs/>
                <w:lang w:eastAsia="th-TH"/>
              </w:rPr>
              <w:t>วิธีการ</w:t>
            </w:r>
            <w:r w:rsidR="00F70006">
              <w:rPr>
                <w:rFonts w:ascii="TH SarabunPSK" w:hAnsi="TH SarabunPSK" w:cs="TH SarabunPSK" w:hint="cs"/>
                <w:b/>
                <w:bCs/>
                <w:snapToGrid w:val="0"/>
                <w:cs/>
                <w:lang w:eastAsia="th-TH"/>
              </w:rPr>
              <w:t>วิจัย</w:t>
            </w:r>
          </w:p>
        </w:tc>
        <w:tc>
          <w:tcPr>
            <w:tcW w:w="1098" w:type="dxa"/>
            <w:vAlign w:val="bottom"/>
          </w:tcPr>
          <w:p w:rsidR="008736BE" w:rsidRPr="00F70006" w:rsidRDefault="00321A2B" w:rsidP="003C64B2">
            <w:pPr>
              <w:tabs>
                <w:tab w:val="left" w:pos="851"/>
                <w:tab w:val="left" w:pos="1134"/>
              </w:tabs>
              <w:jc w:val="right"/>
              <w:rPr>
                <w:rFonts w:ascii="TH SarabunPSK" w:hAnsi="TH SarabunPSK" w:cs="TH SarabunPSK"/>
                <w:b/>
                <w:bCs/>
                <w:snapToGrid w:val="0"/>
                <w:color w:val="FF0000"/>
                <w:lang w:eastAsia="th-TH"/>
              </w:rPr>
            </w:pPr>
            <w:r w:rsidRPr="00321A2B">
              <w:rPr>
                <w:rFonts w:ascii="TH SarabunPSK" w:hAnsi="TH SarabunPSK" w:cs="TH SarabunPSK" w:hint="cs"/>
                <w:b/>
                <w:bCs/>
                <w:snapToGrid w:val="0"/>
                <w:cs/>
                <w:lang w:eastAsia="th-TH"/>
              </w:rPr>
              <w:t>37</w:t>
            </w:r>
          </w:p>
        </w:tc>
      </w:tr>
      <w:tr w:rsidR="008736BE" w:rsidRPr="00F005C8" w:rsidTr="00E70EE7">
        <w:tc>
          <w:tcPr>
            <w:tcW w:w="7208" w:type="dxa"/>
          </w:tcPr>
          <w:p w:rsidR="008736BE" w:rsidRPr="002319B4" w:rsidRDefault="003C64B2" w:rsidP="003C64B2">
            <w:pPr>
              <w:tabs>
                <w:tab w:val="left" w:pos="737"/>
                <w:tab w:val="left" w:pos="1134"/>
              </w:tabs>
              <w:ind w:left="1134" w:hanging="1276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s/>
                <w:lang w:eastAsia="th-TH"/>
              </w:rPr>
              <w:t xml:space="preserve">            </w:t>
            </w:r>
            <w:r>
              <w:rPr>
                <w:rFonts w:ascii="TH SarabunPSK" w:hAnsi="TH SarabunPSK" w:cs="TH SarabunPSK"/>
                <w:snapToGrid w:val="0"/>
                <w:cs/>
                <w:lang w:eastAsia="th-TH"/>
              </w:rPr>
              <w:tab/>
            </w:r>
            <w:r w:rsidR="008736BE" w:rsidRPr="002319B4">
              <w:rPr>
                <w:rFonts w:ascii="TH SarabunPSK" w:hAnsi="TH SarabunPSK" w:cs="TH SarabunPSK"/>
                <w:snapToGrid w:val="0"/>
                <w:cs/>
                <w:lang w:eastAsia="th-TH"/>
              </w:rPr>
              <w:t>3.1</w:t>
            </w:r>
            <w:r w:rsidR="008736BE">
              <w:rPr>
                <w:rFonts w:ascii="TH SarabunPSK" w:hAnsi="TH SarabunPSK" w:cs="TH SarabunPSK" w:hint="cs"/>
                <w:snapToGrid w:val="0"/>
                <w:cs/>
                <w:lang w:eastAsia="th-TH"/>
              </w:rPr>
              <w:t xml:space="preserve">  </w:t>
            </w:r>
            <w:r w:rsidR="00F70006">
              <w:rPr>
                <w:rFonts w:ascii="TH SarabunPSK" w:hAnsi="TH SarabunPSK" w:cs="TH SarabunPSK" w:hint="cs"/>
                <w:cs/>
              </w:rPr>
              <w:t>ประชากรและกลุ่มตัวอย่าง</w:t>
            </w:r>
          </w:p>
        </w:tc>
        <w:tc>
          <w:tcPr>
            <w:tcW w:w="1098" w:type="dxa"/>
            <w:vAlign w:val="bottom"/>
          </w:tcPr>
          <w:p w:rsidR="008736BE" w:rsidRPr="00E54B82" w:rsidRDefault="00321A2B" w:rsidP="003C64B2">
            <w:pPr>
              <w:tabs>
                <w:tab w:val="left" w:pos="709"/>
                <w:tab w:val="left" w:pos="1134"/>
              </w:tabs>
              <w:ind w:left="1296" w:hanging="1296"/>
              <w:jc w:val="right"/>
              <w:rPr>
                <w:rFonts w:ascii="TH SarabunPSK" w:hAnsi="TH SarabunPSK" w:cs="TH SarabunPSK"/>
                <w:snapToGrid w:val="0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s/>
                <w:lang w:eastAsia="th-TH"/>
              </w:rPr>
              <w:t>37</w:t>
            </w:r>
          </w:p>
        </w:tc>
      </w:tr>
      <w:tr w:rsidR="008736BE" w:rsidRPr="00F005C8" w:rsidTr="00E70EE7">
        <w:tc>
          <w:tcPr>
            <w:tcW w:w="7208" w:type="dxa"/>
          </w:tcPr>
          <w:p w:rsidR="008736BE" w:rsidRPr="002319B4" w:rsidRDefault="003C64B2" w:rsidP="003C64B2">
            <w:pPr>
              <w:tabs>
                <w:tab w:val="left" w:pos="737"/>
                <w:tab w:val="left" w:pos="1134"/>
              </w:tabs>
              <w:ind w:left="1134" w:hanging="1276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s/>
                <w:lang w:eastAsia="th-TH"/>
              </w:rPr>
              <w:t xml:space="preserve">            </w:t>
            </w:r>
            <w:r>
              <w:rPr>
                <w:rFonts w:ascii="TH SarabunPSK" w:hAnsi="TH SarabunPSK" w:cs="TH SarabunPSK"/>
                <w:snapToGrid w:val="0"/>
                <w:cs/>
                <w:lang w:eastAsia="th-TH"/>
              </w:rPr>
              <w:tab/>
            </w:r>
            <w:r w:rsidR="008736BE" w:rsidRPr="002319B4">
              <w:rPr>
                <w:rFonts w:ascii="TH SarabunPSK" w:hAnsi="TH SarabunPSK" w:cs="TH SarabunPSK"/>
                <w:snapToGrid w:val="0"/>
                <w:cs/>
                <w:lang w:eastAsia="th-TH"/>
              </w:rPr>
              <w:t>3.2</w:t>
            </w:r>
            <w:r w:rsidR="008736BE">
              <w:rPr>
                <w:rFonts w:ascii="TH SarabunPSK" w:hAnsi="TH SarabunPSK" w:cs="TH SarabunPSK" w:hint="cs"/>
                <w:snapToGrid w:val="0"/>
                <w:cs/>
                <w:lang w:eastAsia="th-TH"/>
              </w:rPr>
              <w:t xml:space="preserve">  </w:t>
            </w:r>
            <w:r w:rsidR="00F70006" w:rsidRPr="00A7004A">
              <w:rPr>
                <w:rFonts w:ascii="TH SarabunPSK" w:hAnsi="TH SarabunPSK" w:cs="TH SarabunPSK"/>
                <w:cs/>
              </w:rPr>
              <w:t>เครื่องมือที่ใช้ใน</w:t>
            </w:r>
            <w:r w:rsidR="00F70006">
              <w:rPr>
                <w:rFonts w:ascii="TH SarabunPSK" w:hAnsi="TH SarabunPSK" w:cs="TH SarabunPSK" w:hint="cs"/>
                <w:cs/>
              </w:rPr>
              <w:t>การวิจัย</w:t>
            </w:r>
          </w:p>
        </w:tc>
        <w:tc>
          <w:tcPr>
            <w:tcW w:w="1098" w:type="dxa"/>
            <w:vAlign w:val="bottom"/>
          </w:tcPr>
          <w:p w:rsidR="008736BE" w:rsidRPr="00E54B82" w:rsidRDefault="00321A2B" w:rsidP="003C64B2">
            <w:pPr>
              <w:tabs>
                <w:tab w:val="left" w:pos="709"/>
                <w:tab w:val="left" w:pos="1134"/>
              </w:tabs>
              <w:ind w:left="1296" w:hanging="1296"/>
              <w:jc w:val="right"/>
              <w:rPr>
                <w:rFonts w:ascii="TH SarabunPSK" w:hAnsi="TH SarabunPSK" w:cs="TH SarabunPSK"/>
                <w:snapToGrid w:val="0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s/>
                <w:lang w:eastAsia="th-TH"/>
              </w:rPr>
              <w:t>37</w:t>
            </w:r>
          </w:p>
        </w:tc>
      </w:tr>
      <w:tr w:rsidR="008736BE" w:rsidRPr="00F005C8" w:rsidTr="00E70EE7">
        <w:tc>
          <w:tcPr>
            <w:tcW w:w="7208" w:type="dxa"/>
          </w:tcPr>
          <w:p w:rsidR="008736BE" w:rsidRPr="002319B4" w:rsidRDefault="003C64B2" w:rsidP="003C64B2">
            <w:pPr>
              <w:tabs>
                <w:tab w:val="left" w:pos="737"/>
                <w:tab w:val="left" w:pos="1134"/>
              </w:tabs>
              <w:ind w:left="1134" w:hanging="1276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s/>
                <w:lang w:eastAsia="th-TH"/>
              </w:rPr>
              <w:t xml:space="preserve">            </w:t>
            </w:r>
            <w:r>
              <w:rPr>
                <w:rFonts w:ascii="TH SarabunPSK" w:hAnsi="TH SarabunPSK" w:cs="TH SarabunPSK"/>
                <w:snapToGrid w:val="0"/>
                <w:cs/>
                <w:lang w:eastAsia="th-TH"/>
              </w:rPr>
              <w:tab/>
            </w:r>
            <w:r w:rsidR="008736BE" w:rsidRPr="002319B4">
              <w:rPr>
                <w:rFonts w:ascii="TH SarabunPSK" w:hAnsi="TH SarabunPSK" w:cs="TH SarabunPSK"/>
                <w:snapToGrid w:val="0"/>
                <w:cs/>
                <w:lang w:eastAsia="th-TH"/>
              </w:rPr>
              <w:t>3.3</w:t>
            </w:r>
            <w:r w:rsidR="008736BE">
              <w:rPr>
                <w:rFonts w:ascii="TH SarabunPSK" w:hAnsi="TH SarabunPSK" w:cs="TH SarabunPSK" w:hint="cs"/>
                <w:snapToGrid w:val="0"/>
                <w:cs/>
                <w:lang w:eastAsia="th-TH"/>
              </w:rPr>
              <w:t xml:space="preserve">  </w:t>
            </w:r>
            <w:r w:rsidR="00F70006" w:rsidRPr="00A7004A">
              <w:rPr>
                <w:rFonts w:ascii="TH SarabunPSK" w:hAnsi="TH SarabunPSK" w:cs="TH SarabunPSK"/>
                <w:cs/>
              </w:rPr>
              <w:t>การเก็บรวบรวมข้อมูล</w:t>
            </w:r>
          </w:p>
        </w:tc>
        <w:tc>
          <w:tcPr>
            <w:tcW w:w="1098" w:type="dxa"/>
            <w:vAlign w:val="bottom"/>
          </w:tcPr>
          <w:p w:rsidR="008736BE" w:rsidRPr="00E54B82" w:rsidRDefault="00321A2B" w:rsidP="003C64B2">
            <w:pPr>
              <w:tabs>
                <w:tab w:val="left" w:pos="709"/>
                <w:tab w:val="left" w:pos="1134"/>
              </w:tabs>
              <w:ind w:left="1296" w:hanging="1296"/>
              <w:jc w:val="right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s/>
                <w:lang w:eastAsia="th-TH"/>
              </w:rPr>
              <w:t>40</w:t>
            </w:r>
          </w:p>
        </w:tc>
      </w:tr>
      <w:tr w:rsidR="008736BE" w:rsidRPr="00F005C8" w:rsidTr="00E70EE7">
        <w:tc>
          <w:tcPr>
            <w:tcW w:w="7208" w:type="dxa"/>
          </w:tcPr>
          <w:p w:rsidR="008736BE" w:rsidRPr="002319B4" w:rsidRDefault="003C64B2" w:rsidP="003C64B2">
            <w:pPr>
              <w:tabs>
                <w:tab w:val="left" w:pos="737"/>
                <w:tab w:val="left" w:pos="1134"/>
              </w:tabs>
              <w:ind w:left="1134" w:hanging="1276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s/>
                <w:lang w:eastAsia="th-TH"/>
              </w:rPr>
              <w:t xml:space="preserve">            </w:t>
            </w:r>
            <w:r>
              <w:rPr>
                <w:rFonts w:ascii="TH SarabunPSK" w:hAnsi="TH SarabunPSK" w:cs="TH SarabunPSK"/>
                <w:snapToGrid w:val="0"/>
                <w:cs/>
                <w:lang w:eastAsia="th-TH"/>
              </w:rPr>
              <w:tab/>
            </w:r>
            <w:r w:rsidR="008736BE" w:rsidRPr="002319B4">
              <w:rPr>
                <w:rFonts w:ascii="TH SarabunPSK" w:hAnsi="TH SarabunPSK" w:cs="TH SarabunPSK"/>
                <w:snapToGrid w:val="0"/>
                <w:cs/>
                <w:lang w:eastAsia="th-TH"/>
              </w:rPr>
              <w:t>3.4</w:t>
            </w:r>
            <w:r w:rsidR="008736BE">
              <w:rPr>
                <w:rFonts w:ascii="TH SarabunPSK" w:hAnsi="TH SarabunPSK" w:cs="TH SarabunPSK" w:hint="cs"/>
                <w:snapToGrid w:val="0"/>
                <w:cs/>
                <w:lang w:eastAsia="th-TH"/>
              </w:rPr>
              <w:t xml:space="preserve">  </w:t>
            </w:r>
            <w:r w:rsidR="00F70006" w:rsidRPr="00A7004A">
              <w:rPr>
                <w:rFonts w:ascii="TH SarabunPSK" w:hAnsi="TH SarabunPSK" w:cs="TH SarabunPSK"/>
                <w:cs/>
              </w:rPr>
              <w:t>การวิเคราะห์ข้อมูล</w:t>
            </w:r>
          </w:p>
        </w:tc>
        <w:tc>
          <w:tcPr>
            <w:tcW w:w="1098" w:type="dxa"/>
            <w:vAlign w:val="bottom"/>
          </w:tcPr>
          <w:p w:rsidR="008736BE" w:rsidRPr="00E54B82" w:rsidRDefault="00321A2B" w:rsidP="003C64B2">
            <w:pPr>
              <w:tabs>
                <w:tab w:val="left" w:pos="709"/>
                <w:tab w:val="left" w:pos="1134"/>
              </w:tabs>
              <w:ind w:left="1296" w:hanging="1296"/>
              <w:jc w:val="right"/>
              <w:rPr>
                <w:rFonts w:ascii="TH SarabunPSK" w:hAnsi="TH SarabunPSK" w:cs="TH SarabunPSK"/>
                <w:snapToGrid w:val="0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s/>
                <w:lang w:eastAsia="th-TH"/>
              </w:rPr>
              <w:t>40</w:t>
            </w:r>
          </w:p>
        </w:tc>
      </w:tr>
      <w:tr w:rsidR="00F70006" w:rsidRPr="00F70006" w:rsidTr="00E70EE7">
        <w:tc>
          <w:tcPr>
            <w:tcW w:w="7208" w:type="dxa"/>
          </w:tcPr>
          <w:p w:rsidR="00F70006" w:rsidRPr="00F70006" w:rsidRDefault="00F70006" w:rsidP="00F70006">
            <w:pPr>
              <w:tabs>
                <w:tab w:val="left" w:pos="737"/>
                <w:tab w:val="left" w:pos="1134"/>
              </w:tabs>
              <w:ind w:left="1134" w:hanging="1276"/>
              <w:rPr>
                <w:rFonts w:ascii="TH SarabunPSK" w:hAnsi="TH SarabunPSK" w:cs="TH SarabunPSK"/>
                <w:b/>
                <w:bCs/>
                <w:snapToGrid w:val="0"/>
                <w:cs/>
                <w:lang w:eastAsia="th-TH"/>
              </w:rPr>
            </w:pPr>
            <w:r w:rsidRPr="00F70006">
              <w:rPr>
                <w:rFonts w:ascii="TH SarabunPSK" w:hAnsi="TH SarabunPSK" w:cs="TH SarabunPSK"/>
                <w:b/>
                <w:bCs/>
                <w:snapToGrid w:val="0"/>
                <w:cs/>
                <w:lang w:eastAsia="th-TH"/>
              </w:rPr>
              <w:t>บทที่ 4</w:t>
            </w:r>
            <w:r w:rsidRPr="00F70006">
              <w:rPr>
                <w:rFonts w:ascii="TH SarabunPSK" w:hAnsi="TH SarabunPSK" w:cs="TH SarabunPSK" w:hint="cs"/>
                <w:b/>
                <w:bCs/>
                <w:snapToGrid w:val="0"/>
                <w:cs/>
                <w:lang w:eastAsia="th-TH"/>
              </w:rPr>
              <w:t xml:space="preserve">  </w:t>
            </w:r>
            <w:r w:rsidRPr="00F70006">
              <w:rPr>
                <w:rFonts w:ascii="TH SarabunPSK" w:hAnsi="TH SarabunPSK" w:cs="TH SarabunPSK"/>
                <w:b/>
                <w:bCs/>
                <w:snapToGrid w:val="0"/>
                <w:cs/>
                <w:lang w:eastAsia="th-TH"/>
              </w:rPr>
              <w:t>ผลการดำเนินงานวิจัย</w:t>
            </w:r>
          </w:p>
        </w:tc>
        <w:tc>
          <w:tcPr>
            <w:tcW w:w="1098" w:type="dxa"/>
            <w:vAlign w:val="bottom"/>
          </w:tcPr>
          <w:p w:rsidR="00F70006" w:rsidRPr="00E54B82" w:rsidRDefault="00321A2B" w:rsidP="00F70006">
            <w:pPr>
              <w:tabs>
                <w:tab w:val="left" w:pos="709"/>
                <w:tab w:val="left" w:pos="1134"/>
              </w:tabs>
              <w:ind w:left="1296" w:hanging="1296"/>
              <w:jc w:val="right"/>
              <w:rPr>
                <w:rFonts w:ascii="TH SarabunPSK" w:hAnsi="TH SarabunPSK" w:cs="TH SarabunPSK"/>
                <w:b/>
                <w:bCs/>
                <w:snapToGrid w:val="0"/>
                <w:lang w:eastAsia="th-TH"/>
              </w:rPr>
            </w:pPr>
            <w:r>
              <w:rPr>
                <w:rFonts w:ascii="TH SarabunPSK" w:hAnsi="TH SarabunPSK" w:cs="TH SarabunPSK" w:hint="cs"/>
                <w:b/>
                <w:bCs/>
                <w:snapToGrid w:val="0"/>
                <w:cs/>
                <w:lang w:eastAsia="th-TH"/>
              </w:rPr>
              <w:t>44</w:t>
            </w:r>
          </w:p>
        </w:tc>
      </w:tr>
      <w:tr w:rsidR="00F70006" w:rsidRPr="002319B4" w:rsidTr="00E70EE7">
        <w:tc>
          <w:tcPr>
            <w:tcW w:w="7208" w:type="dxa"/>
          </w:tcPr>
          <w:p w:rsidR="00F70006" w:rsidRPr="002319B4" w:rsidRDefault="001F418E" w:rsidP="00B02EA1">
            <w:pPr>
              <w:tabs>
                <w:tab w:val="left" w:pos="709"/>
                <w:tab w:val="left" w:pos="737"/>
              </w:tabs>
              <w:ind w:left="1134" w:hanging="425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s/>
                <w:lang w:eastAsia="th-TH"/>
              </w:rPr>
              <w:t xml:space="preserve">4.1 </w:t>
            </w:r>
            <w:r w:rsidRPr="0083299E">
              <w:rPr>
                <w:rFonts w:eastAsia="AngsanaNew" w:cs="TH SarabunPSK"/>
                <w:cs/>
              </w:rPr>
              <w:t>ข้อมูลทั่วไปของผู้ตอบแบบสอบถาม</w:t>
            </w:r>
          </w:p>
        </w:tc>
        <w:tc>
          <w:tcPr>
            <w:tcW w:w="1098" w:type="dxa"/>
          </w:tcPr>
          <w:p w:rsidR="00F70006" w:rsidRPr="00E54B82" w:rsidRDefault="00321A2B" w:rsidP="00F70006">
            <w:pPr>
              <w:tabs>
                <w:tab w:val="left" w:pos="709"/>
                <w:tab w:val="left" w:pos="1134"/>
              </w:tabs>
              <w:ind w:left="1296" w:hanging="1296"/>
              <w:jc w:val="right"/>
              <w:rPr>
                <w:rFonts w:ascii="TH SarabunPSK" w:hAnsi="TH SarabunPSK" w:cs="TH SarabunPSK"/>
                <w:snapToGrid w:val="0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s/>
                <w:lang w:eastAsia="th-TH"/>
              </w:rPr>
              <w:t>45</w:t>
            </w:r>
          </w:p>
        </w:tc>
      </w:tr>
      <w:tr w:rsidR="001044C2" w:rsidRPr="002319B4" w:rsidTr="00692620">
        <w:tc>
          <w:tcPr>
            <w:tcW w:w="7208" w:type="dxa"/>
          </w:tcPr>
          <w:p w:rsidR="001044C2" w:rsidRPr="002319B4" w:rsidRDefault="001F418E" w:rsidP="00321A2B">
            <w:pPr>
              <w:tabs>
                <w:tab w:val="left" w:pos="709"/>
                <w:tab w:val="left" w:pos="737"/>
              </w:tabs>
              <w:ind w:left="1134" w:hanging="425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s/>
                <w:lang w:eastAsia="th-TH"/>
              </w:rPr>
              <w:t xml:space="preserve">4.2 </w:t>
            </w:r>
            <w:r w:rsidR="00692620" w:rsidRPr="00692620">
              <w:rPr>
                <w:rFonts w:ascii="TH SarabunPSK" w:eastAsia="Times New Roman" w:hAnsi="TH SarabunPSK" w:cs="TH SarabunPSK"/>
                <w:cs/>
              </w:rPr>
              <w:t>ข้อมูลความคิดเห็นของผู้ใช้บริการเกี่ยวกับปัจจัยส่วนประสมทางการตลาด 7</w:t>
            </w:r>
            <w:r w:rsidR="00692620" w:rsidRPr="00692620">
              <w:rPr>
                <w:rFonts w:ascii="TH SarabunPSK" w:eastAsia="Times New Roman" w:hAnsi="TH SarabunPSK" w:cs="TH SarabunPSK"/>
              </w:rPr>
              <w:t xml:space="preserve">Ps </w:t>
            </w:r>
            <w:r w:rsidR="00692620" w:rsidRPr="00692620">
              <w:rPr>
                <w:rFonts w:ascii="TH SarabunPSK" w:eastAsia="Times New Roman" w:hAnsi="TH SarabunPSK" w:cs="TH SarabunPSK"/>
                <w:cs/>
              </w:rPr>
              <w:t>ที่</w:t>
            </w:r>
            <w:r w:rsidR="00692620" w:rsidRPr="00692620">
              <w:rPr>
                <w:rFonts w:ascii="TH SarabunPSK" w:eastAsia="Calibri" w:hAnsi="TH SarabunPSK" w:cs="TH SarabunPSK"/>
                <w:cs/>
              </w:rPr>
              <w:t xml:space="preserve">ส่งผลต่อการเลือกใช้บริการขนส่งสินค้าและพัสดุภัณฑ์ทางราง </w:t>
            </w:r>
            <w:r w:rsidR="00692620" w:rsidRPr="00692620">
              <w:rPr>
                <w:rFonts w:ascii="TH SarabunPSK" w:eastAsia="Calibri" w:hAnsi="TH SarabunPSK" w:cs="TH SarabunPSK"/>
              </w:rPr>
              <w:t xml:space="preserve">: </w:t>
            </w:r>
            <w:r w:rsidR="00692620" w:rsidRPr="00692620">
              <w:rPr>
                <w:rFonts w:ascii="TH SarabunPSK" w:eastAsia="Calibri" w:hAnsi="TH SarabunPSK" w:cs="TH SarabunPSK"/>
                <w:cs/>
              </w:rPr>
              <w:t>กรณีศึกษา สถานีหัวลำโพง</w:t>
            </w:r>
          </w:p>
        </w:tc>
        <w:tc>
          <w:tcPr>
            <w:tcW w:w="1098" w:type="dxa"/>
            <w:vAlign w:val="bottom"/>
          </w:tcPr>
          <w:p w:rsidR="001044C2" w:rsidRPr="00E54B82" w:rsidRDefault="00692620" w:rsidP="00692620">
            <w:pPr>
              <w:tabs>
                <w:tab w:val="left" w:pos="709"/>
                <w:tab w:val="left" w:pos="1134"/>
              </w:tabs>
              <w:ind w:left="1296" w:hanging="1296"/>
              <w:jc w:val="right"/>
              <w:rPr>
                <w:rFonts w:ascii="TH SarabunPSK" w:hAnsi="TH SarabunPSK" w:cs="TH SarabunPSK"/>
                <w:snapToGrid w:val="0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s/>
                <w:lang w:eastAsia="th-TH"/>
              </w:rPr>
              <w:t>47</w:t>
            </w:r>
          </w:p>
        </w:tc>
      </w:tr>
      <w:tr w:rsidR="001044C2" w:rsidRPr="002319B4" w:rsidTr="00692620">
        <w:tc>
          <w:tcPr>
            <w:tcW w:w="7208" w:type="dxa"/>
          </w:tcPr>
          <w:p w:rsidR="001044C2" w:rsidRPr="002319B4" w:rsidRDefault="001F418E" w:rsidP="00321A2B">
            <w:pPr>
              <w:tabs>
                <w:tab w:val="left" w:pos="709"/>
                <w:tab w:val="left" w:pos="737"/>
              </w:tabs>
              <w:ind w:left="1134" w:hanging="425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>
              <w:rPr>
                <w:rFonts w:cs="TH SarabunPSK" w:hint="cs"/>
                <w:cs/>
              </w:rPr>
              <w:t xml:space="preserve">4.3  </w:t>
            </w:r>
            <w:r w:rsidR="00692620" w:rsidRPr="00692620">
              <w:rPr>
                <w:rFonts w:ascii="TH SarabunPSK" w:hAnsi="TH SarabunPSK" w:cs="TH SarabunPSK"/>
                <w:cs/>
              </w:rPr>
              <w:t>ปัจจัยที่</w:t>
            </w:r>
            <w:r w:rsidR="00692620" w:rsidRPr="00692620">
              <w:rPr>
                <w:rFonts w:ascii="TH SarabunPSK" w:eastAsia="Calibri" w:hAnsi="TH SarabunPSK" w:cs="TH SarabunPSK"/>
                <w:cs/>
              </w:rPr>
              <w:t xml:space="preserve">ส่งผลต่อการเลือกใช้บริการขนส่งสินค้าและพัสดุภัณฑ์ทางราง </w:t>
            </w:r>
            <w:r w:rsidR="00692620" w:rsidRPr="00692620">
              <w:rPr>
                <w:rFonts w:ascii="TH SarabunPSK" w:eastAsia="Calibri" w:hAnsi="TH SarabunPSK" w:cs="TH SarabunPSK"/>
              </w:rPr>
              <w:t xml:space="preserve">: </w:t>
            </w:r>
            <w:r w:rsidR="00692620" w:rsidRPr="00692620">
              <w:rPr>
                <w:rFonts w:ascii="TH SarabunPSK" w:eastAsia="Calibri" w:hAnsi="TH SarabunPSK" w:cs="TH SarabunPSK"/>
                <w:cs/>
              </w:rPr>
              <w:t>กรณีศึกษา สถานีหัวลำโพง</w:t>
            </w:r>
          </w:p>
        </w:tc>
        <w:tc>
          <w:tcPr>
            <w:tcW w:w="1098" w:type="dxa"/>
            <w:vAlign w:val="bottom"/>
          </w:tcPr>
          <w:p w:rsidR="001044C2" w:rsidRPr="00E54B82" w:rsidRDefault="00692620" w:rsidP="00692620">
            <w:pPr>
              <w:tabs>
                <w:tab w:val="left" w:pos="709"/>
                <w:tab w:val="left" w:pos="1134"/>
              </w:tabs>
              <w:ind w:left="1296" w:hanging="1296"/>
              <w:jc w:val="right"/>
              <w:rPr>
                <w:rFonts w:ascii="TH SarabunPSK" w:hAnsi="TH SarabunPSK" w:cs="TH SarabunPSK"/>
                <w:snapToGrid w:val="0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s/>
                <w:lang w:eastAsia="th-TH"/>
              </w:rPr>
              <w:t>52</w:t>
            </w:r>
          </w:p>
        </w:tc>
      </w:tr>
    </w:tbl>
    <w:p w:rsidR="002F4639" w:rsidRDefault="002F4639" w:rsidP="00A80B98">
      <w:pPr>
        <w:tabs>
          <w:tab w:val="left" w:pos="851"/>
          <w:tab w:val="left" w:pos="1134"/>
        </w:tabs>
        <w:jc w:val="center"/>
        <w:rPr>
          <w:rFonts w:ascii="TH SarabunPSK" w:hAnsi="TH SarabunPSK" w:cs="TH SarabunPSK"/>
          <w:b/>
          <w:bCs/>
          <w:snapToGrid w:val="0"/>
          <w:lang w:eastAsia="th-TH"/>
        </w:rPr>
      </w:pPr>
    </w:p>
    <w:p w:rsidR="009E260B" w:rsidRDefault="009E260B" w:rsidP="00A80B98">
      <w:pPr>
        <w:tabs>
          <w:tab w:val="left" w:pos="851"/>
          <w:tab w:val="left" w:pos="1134"/>
        </w:tabs>
        <w:jc w:val="center"/>
        <w:rPr>
          <w:rFonts w:ascii="TH SarabunPSK" w:hAnsi="TH SarabunPSK" w:cs="TH SarabunPSK"/>
          <w:b/>
          <w:bCs/>
          <w:snapToGrid w:val="0"/>
          <w:lang w:eastAsia="th-TH"/>
        </w:rPr>
      </w:pPr>
    </w:p>
    <w:p w:rsidR="009E260B" w:rsidRDefault="009E260B" w:rsidP="00A80B98">
      <w:pPr>
        <w:tabs>
          <w:tab w:val="left" w:pos="851"/>
          <w:tab w:val="left" w:pos="1134"/>
        </w:tabs>
        <w:jc w:val="center"/>
        <w:rPr>
          <w:rFonts w:ascii="TH SarabunPSK" w:hAnsi="TH SarabunPSK" w:cs="TH SarabunPSK"/>
          <w:b/>
          <w:bCs/>
          <w:snapToGrid w:val="0"/>
          <w:lang w:eastAsia="th-TH"/>
        </w:rPr>
      </w:pPr>
    </w:p>
    <w:p w:rsidR="00435C43" w:rsidRPr="00A80B98" w:rsidRDefault="00435C43" w:rsidP="00A80B98">
      <w:pPr>
        <w:tabs>
          <w:tab w:val="left" w:pos="851"/>
          <w:tab w:val="left" w:pos="1134"/>
        </w:tabs>
        <w:jc w:val="center"/>
        <w:rPr>
          <w:rFonts w:ascii="TH SarabunPSK" w:hAnsi="TH SarabunPSK" w:cs="TH SarabunPSK"/>
          <w:b/>
          <w:bCs/>
          <w:snapToGrid w:val="0"/>
          <w:cs/>
          <w:lang w:eastAsia="th-TH"/>
        </w:rPr>
      </w:pPr>
      <w:r w:rsidRPr="00A80B98">
        <w:rPr>
          <w:rFonts w:ascii="TH SarabunPSK" w:hAnsi="TH SarabunPSK" w:cs="TH SarabunPSK"/>
          <w:b/>
          <w:bCs/>
          <w:snapToGrid w:val="0"/>
          <w:cs/>
          <w:lang w:eastAsia="th-TH"/>
        </w:rPr>
        <w:lastRenderedPageBreak/>
        <w:t>สารบัญ</w:t>
      </w:r>
      <w:r w:rsidR="00636E30" w:rsidRPr="00A80B98">
        <w:rPr>
          <w:rFonts w:ascii="TH SarabunPSK" w:hAnsi="TH SarabunPSK" w:cs="TH SarabunPSK"/>
          <w:b/>
          <w:bCs/>
          <w:snapToGrid w:val="0"/>
          <w:lang w:eastAsia="th-TH"/>
        </w:rPr>
        <w:t xml:space="preserve"> </w:t>
      </w:r>
      <w:r w:rsidRPr="00A80B98">
        <w:rPr>
          <w:rFonts w:ascii="TH SarabunPSK" w:hAnsi="TH SarabunPSK" w:cs="TH SarabunPSK"/>
          <w:b/>
          <w:bCs/>
          <w:snapToGrid w:val="0"/>
          <w:cs/>
          <w:lang w:eastAsia="th-TH"/>
        </w:rPr>
        <w:t>(ต่อ)</w:t>
      </w:r>
      <w:r w:rsidR="001C6C61">
        <w:rPr>
          <w:rFonts w:ascii="TH SarabunPSK" w:hAnsi="TH SarabunPSK" w:cs="TH SarabunPSK" w:hint="cs"/>
          <w:b/>
          <w:bCs/>
          <w:snapToGrid w:val="0"/>
          <w:cs/>
          <w:lang w:eastAsia="th-TH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207"/>
        <w:gridCol w:w="1099"/>
      </w:tblGrid>
      <w:tr w:rsidR="00435C43" w:rsidRPr="00F005C8" w:rsidTr="007C52A2">
        <w:tc>
          <w:tcPr>
            <w:tcW w:w="8522" w:type="dxa"/>
            <w:gridSpan w:val="2"/>
          </w:tcPr>
          <w:p w:rsidR="00435C43" w:rsidRPr="00F005C8" w:rsidRDefault="00435C43" w:rsidP="00D33C26">
            <w:pPr>
              <w:tabs>
                <w:tab w:val="left" w:pos="851"/>
                <w:tab w:val="left" w:pos="1134"/>
              </w:tabs>
              <w:jc w:val="right"/>
              <w:rPr>
                <w:rFonts w:ascii="TH SarabunPSK" w:hAnsi="TH SarabunPSK" w:cs="TH SarabunPSK"/>
                <w:snapToGrid w:val="0"/>
                <w:lang w:eastAsia="th-TH"/>
              </w:rPr>
            </w:pPr>
            <w:r w:rsidRPr="00F005C8">
              <w:rPr>
                <w:rFonts w:ascii="TH SarabunPSK" w:hAnsi="TH SarabunPSK" w:cs="TH SarabunPSK"/>
                <w:snapToGrid w:val="0"/>
                <w:cs/>
                <w:lang w:eastAsia="th-TH"/>
              </w:rPr>
              <w:t>หน้า</w:t>
            </w:r>
          </w:p>
        </w:tc>
      </w:tr>
      <w:tr w:rsidR="00F70006" w:rsidRPr="00F70006" w:rsidTr="007C52A2">
        <w:tc>
          <w:tcPr>
            <w:tcW w:w="7398" w:type="dxa"/>
          </w:tcPr>
          <w:p w:rsidR="00F70006" w:rsidRPr="00F70006" w:rsidRDefault="00F70006" w:rsidP="00937A5D">
            <w:pPr>
              <w:tabs>
                <w:tab w:val="left" w:pos="737"/>
              </w:tabs>
              <w:rPr>
                <w:rFonts w:ascii="TH SarabunPSK" w:hAnsi="TH SarabunPSK" w:cs="TH SarabunPSK"/>
                <w:b/>
                <w:bCs/>
                <w:snapToGrid w:val="0"/>
                <w:cs/>
                <w:lang w:eastAsia="th-TH"/>
              </w:rPr>
            </w:pPr>
            <w:r w:rsidRPr="00F70006">
              <w:rPr>
                <w:rFonts w:ascii="TH SarabunPSK" w:hAnsi="TH SarabunPSK" w:cs="TH SarabunPSK"/>
                <w:b/>
                <w:bCs/>
                <w:snapToGrid w:val="0"/>
                <w:cs/>
                <w:lang w:eastAsia="th-TH"/>
              </w:rPr>
              <w:t>บทที่ 5</w:t>
            </w:r>
            <w:r w:rsidRPr="00F70006">
              <w:rPr>
                <w:rFonts w:ascii="TH SarabunPSK" w:hAnsi="TH SarabunPSK" w:cs="TH SarabunPSK" w:hint="cs"/>
                <w:b/>
                <w:bCs/>
                <w:snapToGrid w:val="0"/>
                <w:cs/>
                <w:lang w:eastAsia="th-TH"/>
              </w:rPr>
              <w:t xml:space="preserve">  </w:t>
            </w:r>
            <w:r w:rsidRPr="00F70006">
              <w:rPr>
                <w:rFonts w:ascii="TH SarabunPSK" w:hAnsi="TH SarabunPSK" w:cs="TH SarabunPSK"/>
                <w:b/>
                <w:bCs/>
                <w:cs/>
              </w:rPr>
              <w:t>สรุปผลการ</w:t>
            </w:r>
            <w:r w:rsidR="00937A5D">
              <w:rPr>
                <w:rFonts w:ascii="TH SarabunPSK" w:hAnsi="TH SarabunPSK" w:cs="TH SarabunPSK" w:hint="cs"/>
                <w:b/>
                <w:bCs/>
                <w:cs/>
              </w:rPr>
              <w:t>วิจัย</w:t>
            </w:r>
            <w:r w:rsidR="00245A70">
              <w:rPr>
                <w:rFonts w:ascii="TH SarabunPSK" w:hAnsi="TH SarabunPSK" w:cs="TH SarabunPSK" w:hint="cs"/>
                <w:b/>
                <w:bCs/>
                <w:cs/>
              </w:rPr>
              <w:t xml:space="preserve"> อภิปรายผล</w:t>
            </w:r>
            <w:r w:rsidR="00937A5D">
              <w:rPr>
                <w:rFonts w:ascii="TH SarabunPSK" w:hAnsi="TH SarabunPSK" w:cs="TH SarabunPSK" w:hint="cs"/>
                <w:b/>
                <w:bCs/>
                <w:cs/>
              </w:rPr>
              <w:t>และข้อเสนอแนะ</w:t>
            </w:r>
            <w:r w:rsidRPr="00F70006">
              <w:rPr>
                <w:rFonts w:ascii="TH SarabunPSK" w:hAnsi="TH SarabunPSK" w:cs="TH SarabunPSK" w:hint="cs"/>
                <w:b/>
                <w:bCs/>
                <w:snapToGrid w:val="0"/>
                <w:cs/>
                <w:lang w:eastAsia="th-TH"/>
              </w:rPr>
              <w:t xml:space="preserve"> </w:t>
            </w:r>
          </w:p>
        </w:tc>
        <w:tc>
          <w:tcPr>
            <w:tcW w:w="1124" w:type="dxa"/>
            <w:vAlign w:val="bottom"/>
          </w:tcPr>
          <w:p w:rsidR="00F70006" w:rsidRPr="00F70006" w:rsidRDefault="00521D50" w:rsidP="00034FA6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56</w:t>
            </w:r>
          </w:p>
        </w:tc>
      </w:tr>
      <w:tr w:rsidR="00F70006" w:rsidRPr="002319B4" w:rsidTr="007C52A2">
        <w:tc>
          <w:tcPr>
            <w:tcW w:w="7398" w:type="dxa"/>
          </w:tcPr>
          <w:p w:rsidR="00F70006" w:rsidRPr="002319B4" w:rsidRDefault="00F70006" w:rsidP="00F70006">
            <w:pPr>
              <w:tabs>
                <w:tab w:val="left" w:pos="737"/>
                <w:tab w:val="left" w:pos="1134"/>
              </w:tabs>
              <w:ind w:left="1134" w:hanging="1134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 w:rsidRPr="002319B4">
              <w:rPr>
                <w:rFonts w:ascii="TH SarabunPSK" w:hAnsi="TH SarabunPSK" w:cs="TH SarabunPSK"/>
                <w:snapToGrid w:val="0"/>
                <w:cs/>
                <w:lang w:eastAsia="th-TH"/>
              </w:rPr>
              <w:tab/>
              <w:t>5.1</w:t>
            </w:r>
            <w:r>
              <w:rPr>
                <w:rFonts w:ascii="TH SarabunPSK" w:hAnsi="TH SarabunPSK" w:cs="TH SarabunPSK" w:hint="cs"/>
                <w:snapToGrid w:val="0"/>
                <w:cs/>
                <w:lang w:eastAsia="th-TH"/>
              </w:rPr>
              <w:t xml:space="preserve">  </w:t>
            </w:r>
            <w:r w:rsidR="004B0953">
              <w:rPr>
                <w:rFonts w:ascii="TH SarabunPSK" w:hAnsi="TH SarabunPSK" w:cs="TH SarabunPSK"/>
                <w:cs/>
              </w:rPr>
              <w:t>สรุปผลการวิจัย</w:t>
            </w:r>
          </w:p>
        </w:tc>
        <w:tc>
          <w:tcPr>
            <w:tcW w:w="1124" w:type="dxa"/>
            <w:vAlign w:val="bottom"/>
          </w:tcPr>
          <w:p w:rsidR="00F70006" w:rsidRPr="002319B4" w:rsidRDefault="00521D50" w:rsidP="00034FA6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56</w:t>
            </w:r>
          </w:p>
        </w:tc>
      </w:tr>
      <w:tr w:rsidR="004B0953" w:rsidRPr="002319B4" w:rsidTr="007C52A2">
        <w:tc>
          <w:tcPr>
            <w:tcW w:w="7398" w:type="dxa"/>
          </w:tcPr>
          <w:p w:rsidR="004B0953" w:rsidRPr="002319B4" w:rsidRDefault="00245A70" w:rsidP="004B0953">
            <w:pPr>
              <w:tabs>
                <w:tab w:val="left" w:pos="737"/>
                <w:tab w:val="left" w:pos="1134"/>
              </w:tabs>
              <w:ind w:firstLine="709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s/>
                <w:lang w:eastAsia="th-TH"/>
              </w:rPr>
              <w:t>5.2  อภิปรายผลการวิจัย</w:t>
            </w:r>
          </w:p>
        </w:tc>
        <w:tc>
          <w:tcPr>
            <w:tcW w:w="1124" w:type="dxa"/>
            <w:vAlign w:val="bottom"/>
          </w:tcPr>
          <w:p w:rsidR="004B0953" w:rsidRDefault="00521D50" w:rsidP="00F70006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57</w:t>
            </w:r>
          </w:p>
        </w:tc>
      </w:tr>
      <w:tr w:rsidR="00245A70" w:rsidRPr="002319B4" w:rsidTr="007C52A2">
        <w:tc>
          <w:tcPr>
            <w:tcW w:w="7398" w:type="dxa"/>
          </w:tcPr>
          <w:p w:rsidR="00245A70" w:rsidRDefault="00245A70" w:rsidP="004B0953">
            <w:pPr>
              <w:tabs>
                <w:tab w:val="left" w:pos="737"/>
                <w:tab w:val="left" w:pos="1134"/>
              </w:tabs>
              <w:ind w:firstLine="709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s/>
                <w:lang w:eastAsia="th-TH"/>
              </w:rPr>
              <w:t>5.3 ข้อเสนอแนะ</w:t>
            </w:r>
          </w:p>
        </w:tc>
        <w:tc>
          <w:tcPr>
            <w:tcW w:w="1124" w:type="dxa"/>
            <w:vAlign w:val="bottom"/>
          </w:tcPr>
          <w:p w:rsidR="00245A70" w:rsidRDefault="00521D50" w:rsidP="00F70006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60</w:t>
            </w:r>
          </w:p>
        </w:tc>
      </w:tr>
      <w:tr w:rsidR="00F70006" w:rsidRPr="002319B4" w:rsidTr="007C52A2">
        <w:tc>
          <w:tcPr>
            <w:tcW w:w="7398" w:type="dxa"/>
          </w:tcPr>
          <w:p w:rsidR="00F70006" w:rsidRPr="00A8231D" w:rsidRDefault="00F70006" w:rsidP="00F70006">
            <w:pPr>
              <w:rPr>
                <w:rFonts w:ascii="TH SarabunPSK" w:hAnsi="TH SarabunPSK" w:cs="TH SarabunPSK"/>
                <w:b/>
                <w:bCs/>
                <w:snapToGrid w:val="0"/>
                <w:cs/>
                <w:lang w:eastAsia="th-TH"/>
              </w:rPr>
            </w:pPr>
            <w:r w:rsidRPr="00A8231D">
              <w:rPr>
                <w:rFonts w:ascii="TH SarabunPSK" w:hAnsi="TH SarabunPSK" w:cs="TH SarabunPSK" w:hint="cs"/>
                <w:b/>
                <w:bCs/>
                <w:cs/>
              </w:rPr>
              <w:t>บรรณานุกรม</w:t>
            </w:r>
          </w:p>
        </w:tc>
        <w:tc>
          <w:tcPr>
            <w:tcW w:w="1124" w:type="dxa"/>
            <w:vAlign w:val="bottom"/>
          </w:tcPr>
          <w:p w:rsidR="00F70006" w:rsidRPr="002319B4" w:rsidRDefault="00F70006" w:rsidP="00CD675F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F70006" w:rsidRPr="002319B4" w:rsidTr="007C52A2">
        <w:tc>
          <w:tcPr>
            <w:tcW w:w="7398" w:type="dxa"/>
          </w:tcPr>
          <w:p w:rsidR="00F70006" w:rsidRPr="00A8231D" w:rsidRDefault="00F70006" w:rsidP="00F70006">
            <w:pPr>
              <w:tabs>
                <w:tab w:val="left" w:pos="1296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A8231D">
              <w:rPr>
                <w:rFonts w:ascii="TH SarabunPSK" w:hAnsi="TH SarabunPSK" w:cs="TH SarabunPSK"/>
                <w:b/>
                <w:bCs/>
                <w:cs/>
              </w:rPr>
              <w:t>ภาคผนวก ก</w:t>
            </w:r>
            <w:r w:rsidRPr="00A8231D">
              <w:rPr>
                <w:rFonts w:ascii="TH SarabunPSK" w:hAnsi="TH SarabunPSK" w:cs="TH SarabunPSK"/>
                <w:b/>
                <w:bCs/>
                <w:cs/>
              </w:rPr>
              <w:tab/>
            </w:r>
          </w:p>
        </w:tc>
        <w:tc>
          <w:tcPr>
            <w:tcW w:w="1124" w:type="dxa"/>
            <w:vAlign w:val="bottom"/>
          </w:tcPr>
          <w:p w:rsidR="00F70006" w:rsidRPr="002319B4" w:rsidRDefault="00F70006" w:rsidP="00CD675F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BD258A" w:rsidRPr="00BD258A" w:rsidTr="007C52A2">
        <w:tc>
          <w:tcPr>
            <w:tcW w:w="7398" w:type="dxa"/>
          </w:tcPr>
          <w:p w:rsidR="00F70006" w:rsidRPr="00BD258A" w:rsidRDefault="00CD675F" w:rsidP="00245A70">
            <w:pPr>
              <w:ind w:firstLine="709"/>
              <w:rPr>
                <w:rFonts w:ascii="TH SarabunPSK" w:hAnsi="TH SarabunPSK" w:cs="TH SarabunPSK"/>
                <w:color w:val="FF0000"/>
                <w:cs/>
              </w:rPr>
            </w:pPr>
            <w:r w:rsidRPr="00CD675F">
              <w:rPr>
                <w:rFonts w:ascii="TH SarabunPSK" w:hAnsi="TH SarabunPSK" w:cs="TH SarabunPSK"/>
                <w:cs/>
              </w:rPr>
              <w:t>แบบ</w:t>
            </w:r>
            <w:r w:rsidR="00245A70">
              <w:rPr>
                <w:rFonts w:ascii="TH SarabunPSK" w:hAnsi="TH SarabunPSK" w:cs="TH SarabunPSK" w:hint="cs"/>
                <w:cs/>
              </w:rPr>
              <w:t>สอบถาม</w:t>
            </w:r>
          </w:p>
        </w:tc>
        <w:tc>
          <w:tcPr>
            <w:tcW w:w="1124" w:type="dxa"/>
            <w:vAlign w:val="bottom"/>
          </w:tcPr>
          <w:p w:rsidR="00F70006" w:rsidRPr="00BD258A" w:rsidRDefault="00F70006" w:rsidP="00F70006">
            <w:pPr>
              <w:jc w:val="right"/>
              <w:rPr>
                <w:rFonts w:ascii="TH SarabunPSK" w:hAnsi="TH SarabunPSK" w:cs="TH SarabunPSK"/>
                <w:color w:val="FF0000"/>
              </w:rPr>
            </w:pPr>
          </w:p>
        </w:tc>
      </w:tr>
      <w:tr w:rsidR="00F70006" w:rsidRPr="002319B4" w:rsidTr="007C52A2">
        <w:tc>
          <w:tcPr>
            <w:tcW w:w="7398" w:type="dxa"/>
          </w:tcPr>
          <w:p w:rsidR="00F70006" w:rsidRPr="00A8231D" w:rsidRDefault="00F70006" w:rsidP="00F70006">
            <w:pPr>
              <w:tabs>
                <w:tab w:val="left" w:pos="851"/>
                <w:tab w:val="left" w:pos="1134"/>
              </w:tabs>
              <w:ind w:left="1134" w:hanging="1134"/>
              <w:rPr>
                <w:rFonts w:ascii="TH SarabunPSK" w:hAnsi="TH SarabunPSK" w:cs="TH SarabunPSK"/>
                <w:b/>
                <w:bCs/>
                <w:cs/>
              </w:rPr>
            </w:pPr>
            <w:r w:rsidRPr="00A8231D">
              <w:rPr>
                <w:rFonts w:ascii="TH SarabunPSK" w:hAnsi="TH SarabunPSK" w:cs="TH SarabunPSK"/>
                <w:b/>
                <w:bCs/>
                <w:cs/>
              </w:rPr>
              <w:t>ประวัติผู้วิจั</w:t>
            </w:r>
            <w:r w:rsidRPr="00A8231D">
              <w:rPr>
                <w:rFonts w:ascii="TH SarabunPSK" w:hAnsi="TH SarabunPSK" w:cs="TH SarabunPSK" w:hint="cs"/>
                <w:b/>
                <w:bCs/>
                <w:cs/>
              </w:rPr>
              <w:t>ย</w:t>
            </w:r>
          </w:p>
        </w:tc>
        <w:tc>
          <w:tcPr>
            <w:tcW w:w="1124" w:type="dxa"/>
            <w:vAlign w:val="bottom"/>
          </w:tcPr>
          <w:p w:rsidR="00F70006" w:rsidRPr="002319B4" w:rsidRDefault="00F70006" w:rsidP="00F70006">
            <w:pPr>
              <w:jc w:val="right"/>
              <w:rPr>
                <w:rFonts w:ascii="TH SarabunPSK" w:hAnsi="TH SarabunPSK" w:cs="TH SarabunPSK"/>
              </w:rPr>
            </w:pPr>
          </w:p>
        </w:tc>
      </w:tr>
    </w:tbl>
    <w:p w:rsidR="00636E30" w:rsidRDefault="00636E30" w:rsidP="00636E30">
      <w:pPr>
        <w:tabs>
          <w:tab w:val="right" w:pos="8280"/>
        </w:tabs>
        <w:rPr>
          <w:rFonts w:ascii="TH SarabunPSK" w:hAnsi="TH SarabunPSK" w:cs="TH SarabunPSK"/>
          <w:color w:val="FF0000"/>
        </w:rPr>
      </w:pPr>
    </w:p>
    <w:p w:rsidR="004214C0" w:rsidRDefault="004214C0" w:rsidP="00636E30">
      <w:pPr>
        <w:tabs>
          <w:tab w:val="right" w:pos="8280"/>
        </w:tabs>
        <w:rPr>
          <w:rFonts w:ascii="TH SarabunPSK" w:hAnsi="TH SarabunPSK" w:cs="TH SarabunPSK"/>
          <w:color w:val="FF0000"/>
        </w:rPr>
      </w:pPr>
    </w:p>
    <w:p w:rsidR="004214C0" w:rsidRDefault="004214C0" w:rsidP="00636E30">
      <w:pPr>
        <w:tabs>
          <w:tab w:val="right" w:pos="8280"/>
        </w:tabs>
        <w:rPr>
          <w:rFonts w:ascii="TH SarabunPSK" w:hAnsi="TH SarabunPSK" w:cs="TH SarabunPSK"/>
          <w:color w:val="FF0000"/>
        </w:rPr>
      </w:pPr>
    </w:p>
    <w:p w:rsidR="004214C0" w:rsidRDefault="004214C0" w:rsidP="00636E30">
      <w:pPr>
        <w:tabs>
          <w:tab w:val="right" w:pos="8280"/>
        </w:tabs>
        <w:rPr>
          <w:rFonts w:ascii="TH SarabunPSK" w:hAnsi="TH SarabunPSK" w:cs="TH SarabunPSK"/>
          <w:color w:val="FF0000"/>
        </w:rPr>
      </w:pPr>
    </w:p>
    <w:p w:rsidR="004214C0" w:rsidRDefault="004214C0" w:rsidP="00636E30">
      <w:pPr>
        <w:tabs>
          <w:tab w:val="right" w:pos="8280"/>
        </w:tabs>
        <w:rPr>
          <w:rFonts w:ascii="TH SarabunPSK" w:hAnsi="TH SarabunPSK" w:cs="TH SarabunPSK"/>
          <w:color w:val="FF0000"/>
        </w:rPr>
      </w:pPr>
    </w:p>
    <w:p w:rsidR="009E260B" w:rsidRDefault="009E260B" w:rsidP="00636E30">
      <w:pPr>
        <w:tabs>
          <w:tab w:val="right" w:pos="8280"/>
        </w:tabs>
        <w:rPr>
          <w:rFonts w:ascii="TH SarabunPSK" w:hAnsi="TH SarabunPSK" w:cs="TH SarabunPSK"/>
          <w:color w:val="FF0000"/>
        </w:rPr>
      </w:pPr>
    </w:p>
    <w:p w:rsidR="009E260B" w:rsidRDefault="009E260B" w:rsidP="00636E30">
      <w:pPr>
        <w:tabs>
          <w:tab w:val="right" w:pos="8280"/>
        </w:tabs>
        <w:rPr>
          <w:rFonts w:ascii="TH SarabunPSK" w:hAnsi="TH SarabunPSK" w:cs="TH SarabunPSK"/>
          <w:color w:val="FF0000"/>
        </w:rPr>
      </w:pPr>
    </w:p>
    <w:p w:rsidR="009E260B" w:rsidRDefault="009E260B" w:rsidP="00636E30">
      <w:pPr>
        <w:tabs>
          <w:tab w:val="right" w:pos="8280"/>
        </w:tabs>
        <w:rPr>
          <w:rFonts w:ascii="TH SarabunPSK" w:hAnsi="TH SarabunPSK" w:cs="TH SarabunPSK"/>
          <w:color w:val="FF0000"/>
        </w:rPr>
      </w:pPr>
    </w:p>
    <w:p w:rsidR="009E260B" w:rsidRDefault="009E260B" w:rsidP="00636E30">
      <w:pPr>
        <w:tabs>
          <w:tab w:val="right" w:pos="8280"/>
        </w:tabs>
        <w:rPr>
          <w:rFonts w:ascii="TH SarabunPSK" w:hAnsi="TH SarabunPSK" w:cs="TH SarabunPSK"/>
          <w:color w:val="FF0000"/>
        </w:rPr>
      </w:pPr>
    </w:p>
    <w:p w:rsidR="009E260B" w:rsidRDefault="009E260B" w:rsidP="00636E30">
      <w:pPr>
        <w:tabs>
          <w:tab w:val="right" w:pos="8280"/>
        </w:tabs>
        <w:rPr>
          <w:rFonts w:ascii="TH SarabunPSK" w:hAnsi="TH SarabunPSK" w:cs="TH SarabunPSK"/>
          <w:color w:val="FF0000"/>
        </w:rPr>
      </w:pPr>
    </w:p>
    <w:p w:rsidR="009E260B" w:rsidRDefault="009E260B" w:rsidP="00636E30">
      <w:pPr>
        <w:tabs>
          <w:tab w:val="right" w:pos="8280"/>
        </w:tabs>
        <w:rPr>
          <w:rFonts w:ascii="TH SarabunPSK" w:hAnsi="TH SarabunPSK" w:cs="TH SarabunPSK"/>
          <w:color w:val="FF0000"/>
        </w:rPr>
      </w:pPr>
    </w:p>
    <w:p w:rsidR="009E260B" w:rsidRDefault="009E260B" w:rsidP="00636E30">
      <w:pPr>
        <w:tabs>
          <w:tab w:val="right" w:pos="8280"/>
        </w:tabs>
        <w:rPr>
          <w:rFonts w:ascii="TH SarabunPSK" w:hAnsi="TH SarabunPSK" w:cs="TH SarabunPSK"/>
          <w:color w:val="FF0000"/>
        </w:rPr>
      </w:pPr>
    </w:p>
    <w:p w:rsidR="009E260B" w:rsidRDefault="009E260B" w:rsidP="00636E30">
      <w:pPr>
        <w:tabs>
          <w:tab w:val="right" w:pos="8280"/>
        </w:tabs>
        <w:rPr>
          <w:rFonts w:ascii="TH SarabunPSK" w:hAnsi="TH SarabunPSK" w:cs="TH SarabunPSK"/>
          <w:color w:val="FF0000"/>
        </w:rPr>
      </w:pPr>
    </w:p>
    <w:p w:rsidR="009E260B" w:rsidRDefault="009E260B" w:rsidP="00636E30">
      <w:pPr>
        <w:tabs>
          <w:tab w:val="right" w:pos="8280"/>
        </w:tabs>
        <w:rPr>
          <w:rFonts w:ascii="TH SarabunPSK" w:hAnsi="TH SarabunPSK" w:cs="TH SarabunPSK"/>
          <w:color w:val="FF0000"/>
        </w:rPr>
      </w:pPr>
    </w:p>
    <w:p w:rsidR="009E260B" w:rsidRDefault="009E260B" w:rsidP="00636E30">
      <w:pPr>
        <w:tabs>
          <w:tab w:val="right" w:pos="8280"/>
        </w:tabs>
        <w:rPr>
          <w:rFonts w:ascii="TH SarabunPSK" w:hAnsi="TH SarabunPSK" w:cs="TH SarabunPSK"/>
          <w:color w:val="FF0000"/>
        </w:rPr>
      </w:pPr>
    </w:p>
    <w:p w:rsidR="009E260B" w:rsidRDefault="009E260B" w:rsidP="00636E30">
      <w:pPr>
        <w:tabs>
          <w:tab w:val="right" w:pos="8280"/>
        </w:tabs>
        <w:rPr>
          <w:rFonts w:ascii="TH SarabunPSK" w:hAnsi="TH SarabunPSK" w:cs="TH SarabunPSK"/>
          <w:color w:val="FF0000"/>
        </w:rPr>
      </w:pPr>
    </w:p>
    <w:p w:rsidR="009E260B" w:rsidRDefault="009E260B" w:rsidP="00636E30">
      <w:pPr>
        <w:tabs>
          <w:tab w:val="right" w:pos="8280"/>
        </w:tabs>
        <w:rPr>
          <w:rFonts w:ascii="TH SarabunPSK" w:hAnsi="TH SarabunPSK" w:cs="TH SarabunPSK"/>
          <w:color w:val="FF0000"/>
        </w:rPr>
      </w:pPr>
    </w:p>
    <w:p w:rsidR="009E260B" w:rsidRDefault="009E260B" w:rsidP="00636E30">
      <w:pPr>
        <w:tabs>
          <w:tab w:val="right" w:pos="8280"/>
        </w:tabs>
        <w:rPr>
          <w:rFonts w:ascii="TH SarabunPSK" w:hAnsi="TH SarabunPSK" w:cs="TH SarabunPSK"/>
          <w:color w:val="FF0000"/>
        </w:rPr>
      </w:pPr>
    </w:p>
    <w:p w:rsidR="009E260B" w:rsidRDefault="009E260B" w:rsidP="00636E30">
      <w:pPr>
        <w:tabs>
          <w:tab w:val="right" w:pos="8280"/>
        </w:tabs>
        <w:rPr>
          <w:rFonts w:ascii="TH SarabunPSK" w:hAnsi="TH SarabunPSK" w:cs="TH SarabunPSK"/>
          <w:color w:val="FF0000"/>
        </w:rPr>
      </w:pPr>
    </w:p>
    <w:p w:rsidR="009E260B" w:rsidRDefault="009E260B" w:rsidP="00636E30">
      <w:pPr>
        <w:tabs>
          <w:tab w:val="right" w:pos="8280"/>
        </w:tabs>
        <w:rPr>
          <w:rFonts w:ascii="TH SarabunPSK" w:hAnsi="TH SarabunPSK" w:cs="TH SarabunPSK"/>
          <w:color w:val="FF0000"/>
        </w:rPr>
      </w:pPr>
    </w:p>
    <w:p w:rsidR="009E260B" w:rsidRDefault="009E260B" w:rsidP="00636E30">
      <w:pPr>
        <w:tabs>
          <w:tab w:val="right" w:pos="8280"/>
        </w:tabs>
        <w:rPr>
          <w:rFonts w:ascii="TH SarabunPSK" w:hAnsi="TH SarabunPSK" w:cs="TH SarabunPSK"/>
          <w:color w:val="FF0000"/>
        </w:rPr>
      </w:pPr>
    </w:p>
    <w:p w:rsidR="004214C0" w:rsidRDefault="004214C0" w:rsidP="00636E30">
      <w:pPr>
        <w:tabs>
          <w:tab w:val="right" w:pos="8280"/>
        </w:tabs>
        <w:rPr>
          <w:rFonts w:ascii="TH SarabunPSK" w:hAnsi="TH SarabunPSK" w:cs="TH SarabunPSK"/>
          <w:color w:val="FF0000"/>
        </w:rPr>
      </w:pPr>
    </w:p>
    <w:p w:rsidR="00692620" w:rsidRDefault="00692620" w:rsidP="00636E30">
      <w:pPr>
        <w:tabs>
          <w:tab w:val="right" w:pos="8280"/>
        </w:tabs>
        <w:rPr>
          <w:rFonts w:ascii="TH SarabunPSK" w:hAnsi="TH SarabunPSK" w:cs="TH SarabunPSK"/>
          <w:color w:val="FF0000"/>
        </w:rPr>
      </w:pPr>
    </w:p>
    <w:p w:rsidR="00692620" w:rsidRDefault="00692620" w:rsidP="00636E30">
      <w:pPr>
        <w:tabs>
          <w:tab w:val="right" w:pos="8280"/>
        </w:tabs>
        <w:rPr>
          <w:rFonts w:ascii="TH SarabunPSK" w:hAnsi="TH SarabunPSK" w:cs="TH SarabunPSK" w:hint="cs"/>
          <w:color w:val="FF0000"/>
        </w:rPr>
      </w:pPr>
    </w:p>
    <w:p w:rsidR="00692620" w:rsidRDefault="00692620" w:rsidP="00636E30">
      <w:pPr>
        <w:tabs>
          <w:tab w:val="right" w:pos="8280"/>
        </w:tabs>
        <w:rPr>
          <w:rFonts w:ascii="TH SarabunPSK" w:hAnsi="TH SarabunPSK" w:cs="TH SarabunPSK"/>
          <w:color w:val="FF0000"/>
        </w:rPr>
      </w:pPr>
    </w:p>
    <w:p w:rsidR="00692620" w:rsidRDefault="00692620" w:rsidP="00636E30">
      <w:pPr>
        <w:tabs>
          <w:tab w:val="right" w:pos="8280"/>
        </w:tabs>
        <w:rPr>
          <w:rFonts w:ascii="TH SarabunPSK" w:hAnsi="TH SarabunPSK" w:cs="TH SarabunPSK" w:hint="cs"/>
          <w:color w:val="FF0000"/>
        </w:rPr>
      </w:pPr>
    </w:p>
    <w:p w:rsidR="005C590B" w:rsidRDefault="005C590B" w:rsidP="00636E30">
      <w:pPr>
        <w:tabs>
          <w:tab w:val="right" w:pos="8280"/>
        </w:tabs>
        <w:rPr>
          <w:rFonts w:ascii="TH SarabunPSK" w:hAnsi="TH SarabunPSK" w:cs="TH SarabunPSK"/>
          <w:color w:val="FF0000"/>
        </w:rPr>
      </w:pPr>
    </w:p>
    <w:p w:rsidR="004214C0" w:rsidRPr="002319B4" w:rsidRDefault="004214C0" w:rsidP="004214C0">
      <w:pPr>
        <w:tabs>
          <w:tab w:val="right" w:pos="8280"/>
        </w:tabs>
        <w:jc w:val="center"/>
        <w:rPr>
          <w:rFonts w:ascii="TH SarabunPSK" w:hAnsi="TH SarabunPSK" w:cs="TH SarabunPSK"/>
          <w:b/>
          <w:bCs/>
        </w:rPr>
      </w:pPr>
      <w:r w:rsidRPr="002319B4">
        <w:rPr>
          <w:rFonts w:ascii="TH SarabunPSK" w:hAnsi="TH SarabunPSK" w:cs="TH SarabunPSK"/>
          <w:b/>
          <w:bCs/>
          <w:cs/>
        </w:rPr>
        <w:lastRenderedPageBreak/>
        <w:t>สารบัญตารา</w:t>
      </w:r>
      <w:bookmarkStart w:id="0" w:name="_GoBack"/>
      <w:bookmarkEnd w:id="0"/>
      <w:r w:rsidRPr="002319B4">
        <w:rPr>
          <w:rFonts w:ascii="TH SarabunPSK" w:hAnsi="TH SarabunPSK" w:cs="TH SarabunPSK"/>
          <w:b/>
          <w:bCs/>
          <w:cs/>
        </w:rPr>
        <w:t>ง</w:t>
      </w:r>
    </w:p>
    <w:p w:rsidR="004214C0" w:rsidRPr="002319B4" w:rsidRDefault="004214C0" w:rsidP="004214C0">
      <w:pPr>
        <w:tabs>
          <w:tab w:val="right" w:pos="8280"/>
        </w:tabs>
        <w:jc w:val="center"/>
        <w:rPr>
          <w:rFonts w:ascii="TH SarabunPSK" w:hAnsi="TH SarabunPSK" w:cs="TH SarabunPSK"/>
          <w: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7"/>
        <w:gridCol w:w="6284"/>
        <w:gridCol w:w="1105"/>
      </w:tblGrid>
      <w:tr w:rsidR="004214C0" w:rsidRPr="002319B4" w:rsidTr="0008694C">
        <w:tc>
          <w:tcPr>
            <w:tcW w:w="7201" w:type="dxa"/>
            <w:gridSpan w:val="2"/>
          </w:tcPr>
          <w:p w:rsidR="004214C0" w:rsidRPr="002319B4" w:rsidRDefault="004214C0" w:rsidP="003C64B2">
            <w:pPr>
              <w:rPr>
                <w:rFonts w:ascii="TH SarabunPSK" w:hAnsi="TH SarabunPSK" w:cs="TH SarabunPSK"/>
              </w:rPr>
            </w:pPr>
            <w:r w:rsidRPr="002319B4">
              <w:rPr>
                <w:rFonts w:ascii="TH SarabunPSK" w:hAnsi="TH SarabunPSK" w:cs="TH SarabunPSK"/>
                <w:cs/>
              </w:rPr>
              <w:t>ตารางที่</w:t>
            </w:r>
          </w:p>
        </w:tc>
        <w:tc>
          <w:tcPr>
            <w:tcW w:w="1105" w:type="dxa"/>
          </w:tcPr>
          <w:p w:rsidR="004214C0" w:rsidRPr="002319B4" w:rsidRDefault="004214C0" w:rsidP="003C64B2">
            <w:pPr>
              <w:jc w:val="right"/>
              <w:rPr>
                <w:rFonts w:ascii="TH SarabunPSK" w:hAnsi="TH SarabunPSK" w:cs="TH SarabunPSK"/>
              </w:rPr>
            </w:pPr>
            <w:r w:rsidRPr="002319B4">
              <w:rPr>
                <w:rFonts w:ascii="TH SarabunPSK" w:hAnsi="TH SarabunPSK" w:cs="TH SarabunPSK"/>
                <w:cs/>
              </w:rPr>
              <w:t>หน้า</w:t>
            </w:r>
          </w:p>
        </w:tc>
      </w:tr>
      <w:tr w:rsidR="004214C0" w:rsidRPr="002319B4" w:rsidTr="0008694C">
        <w:tc>
          <w:tcPr>
            <w:tcW w:w="917" w:type="dxa"/>
          </w:tcPr>
          <w:p w:rsidR="004214C0" w:rsidRPr="002319B4" w:rsidRDefault="00321A2B" w:rsidP="003C64B2">
            <w:pPr>
              <w:ind w:firstLine="27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  <w:r w:rsidR="00CC6E17">
              <w:rPr>
                <w:rFonts w:ascii="TH SarabunPSK" w:hAnsi="TH SarabunPSK" w:cs="TH SarabunPSK" w:hint="cs"/>
                <w:cs/>
              </w:rPr>
              <w:t>.1</w:t>
            </w:r>
          </w:p>
        </w:tc>
        <w:tc>
          <w:tcPr>
            <w:tcW w:w="6284" w:type="dxa"/>
            <w:tcMar>
              <w:left w:w="0" w:type="dxa"/>
              <w:right w:w="0" w:type="dxa"/>
            </w:tcMar>
          </w:tcPr>
          <w:p w:rsidR="004214C0" w:rsidRPr="00692620" w:rsidRDefault="00321A2B" w:rsidP="003C64B2">
            <w:pPr>
              <w:rPr>
                <w:rFonts w:ascii="TH SarabunPSK" w:hAnsi="TH SarabunPSK" w:cs="TH SarabunPSK"/>
                <w:cs/>
              </w:rPr>
            </w:pPr>
            <w:r w:rsidRPr="00692620">
              <w:rPr>
                <w:rFonts w:ascii="TH SarabunPSK" w:eastAsia="Calibri" w:hAnsi="TH SarabunPSK" w:cs="TH SarabunPSK"/>
                <w:cs/>
              </w:rPr>
              <w:t>แสดงจำนวนร้อยละของผู้ตอบแบบสอบถามจำแนกตามเพศ</w:t>
            </w:r>
          </w:p>
        </w:tc>
        <w:tc>
          <w:tcPr>
            <w:tcW w:w="1105" w:type="dxa"/>
            <w:vAlign w:val="bottom"/>
          </w:tcPr>
          <w:p w:rsidR="004214C0" w:rsidRPr="002319B4" w:rsidRDefault="00321A2B" w:rsidP="003C64B2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45</w:t>
            </w:r>
          </w:p>
        </w:tc>
      </w:tr>
      <w:tr w:rsidR="004214C0" w:rsidRPr="002319B4" w:rsidTr="0008694C">
        <w:tc>
          <w:tcPr>
            <w:tcW w:w="917" w:type="dxa"/>
          </w:tcPr>
          <w:p w:rsidR="004214C0" w:rsidRPr="002319B4" w:rsidRDefault="00321A2B" w:rsidP="003C64B2">
            <w:pPr>
              <w:ind w:firstLine="27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4</w:t>
            </w:r>
            <w:r w:rsidR="00F4454C">
              <w:rPr>
                <w:rFonts w:ascii="TH SarabunPSK" w:hAnsi="TH SarabunPSK" w:cs="TH SarabunPSK"/>
              </w:rPr>
              <w:t>.2</w:t>
            </w:r>
          </w:p>
        </w:tc>
        <w:tc>
          <w:tcPr>
            <w:tcW w:w="6284" w:type="dxa"/>
            <w:tcMar>
              <w:left w:w="0" w:type="dxa"/>
              <w:right w:w="0" w:type="dxa"/>
            </w:tcMar>
          </w:tcPr>
          <w:p w:rsidR="004214C0" w:rsidRPr="00692620" w:rsidRDefault="00321A2B" w:rsidP="00F4454C">
            <w:pPr>
              <w:jc w:val="both"/>
              <w:rPr>
                <w:rFonts w:ascii="TH SarabunPSK" w:hAnsi="TH SarabunPSK" w:cs="TH SarabunPSK"/>
                <w:cs/>
              </w:rPr>
            </w:pPr>
            <w:r w:rsidRPr="00692620">
              <w:rPr>
                <w:rFonts w:ascii="TH SarabunPSK" w:eastAsia="Calibri" w:hAnsi="TH SarabunPSK" w:cs="TH SarabunPSK"/>
                <w:cs/>
              </w:rPr>
              <w:t>แสดงจำนวนร้อยละของผู้ตอบแบบสอบถามจำแนกตามช่วงอายุ</w:t>
            </w:r>
          </w:p>
        </w:tc>
        <w:tc>
          <w:tcPr>
            <w:tcW w:w="1105" w:type="dxa"/>
            <w:vAlign w:val="bottom"/>
          </w:tcPr>
          <w:p w:rsidR="004214C0" w:rsidRPr="002319B4" w:rsidRDefault="0008694C" w:rsidP="003C64B2">
            <w:pPr>
              <w:jc w:val="right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/>
              </w:rPr>
              <w:t>45</w:t>
            </w:r>
          </w:p>
        </w:tc>
      </w:tr>
      <w:tr w:rsidR="004214C0" w:rsidRPr="002319B4" w:rsidTr="0008694C">
        <w:tc>
          <w:tcPr>
            <w:tcW w:w="917" w:type="dxa"/>
          </w:tcPr>
          <w:p w:rsidR="004214C0" w:rsidRPr="002319B4" w:rsidRDefault="00321A2B" w:rsidP="003C64B2">
            <w:pPr>
              <w:ind w:firstLine="27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  <w:r w:rsidR="00F4454C">
              <w:rPr>
                <w:rFonts w:ascii="TH SarabunPSK" w:hAnsi="TH SarabunPSK" w:cs="TH SarabunPSK" w:hint="cs"/>
                <w:cs/>
              </w:rPr>
              <w:t>.3</w:t>
            </w:r>
          </w:p>
        </w:tc>
        <w:tc>
          <w:tcPr>
            <w:tcW w:w="6284" w:type="dxa"/>
            <w:tcMar>
              <w:left w:w="0" w:type="dxa"/>
              <w:right w:w="0" w:type="dxa"/>
            </w:tcMar>
          </w:tcPr>
          <w:p w:rsidR="004214C0" w:rsidRPr="00692620" w:rsidRDefault="0008694C" w:rsidP="003C64B2">
            <w:pPr>
              <w:rPr>
                <w:rFonts w:ascii="TH SarabunPSK" w:hAnsi="TH SarabunPSK" w:cs="TH SarabunPSK"/>
                <w:cs/>
              </w:rPr>
            </w:pPr>
            <w:r w:rsidRPr="00692620">
              <w:rPr>
                <w:rFonts w:ascii="TH SarabunPSK" w:eastAsia="Calibri" w:hAnsi="TH SarabunPSK" w:cs="TH SarabunPSK"/>
                <w:cs/>
              </w:rPr>
              <w:t>แสดงจำนวนร้อยละของผู้ตอบแบบสอบถามจำแนกตามอาชีพ</w:t>
            </w:r>
          </w:p>
        </w:tc>
        <w:tc>
          <w:tcPr>
            <w:tcW w:w="1105" w:type="dxa"/>
            <w:vAlign w:val="bottom"/>
          </w:tcPr>
          <w:p w:rsidR="004214C0" w:rsidRPr="002319B4" w:rsidRDefault="0008694C" w:rsidP="00E600F6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46</w:t>
            </w:r>
          </w:p>
        </w:tc>
      </w:tr>
      <w:tr w:rsidR="004214C0" w:rsidRPr="002319B4" w:rsidTr="0008694C">
        <w:tc>
          <w:tcPr>
            <w:tcW w:w="917" w:type="dxa"/>
          </w:tcPr>
          <w:p w:rsidR="004214C0" w:rsidRPr="002319B4" w:rsidRDefault="00321A2B" w:rsidP="003C64B2">
            <w:pPr>
              <w:ind w:firstLine="27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4.4</w:t>
            </w:r>
          </w:p>
        </w:tc>
        <w:tc>
          <w:tcPr>
            <w:tcW w:w="6284" w:type="dxa"/>
            <w:tcMar>
              <w:left w:w="0" w:type="dxa"/>
              <w:right w:w="0" w:type="dxa"/>
            </w:tcMar>
          </w:tcPr>
          <w:p w:rsidR="004214C0" w:rsidRPr="00692620" w:rsidRDefault="0008694C" w:rsidP="003C64B2">
            <w:pPr>
              <w:rPr>
                <w:rFonts w:ascii="TH SarabunPSK" w:hAnsi="TH SarabunPSK" w:cs="TH SarabunPSK"/>
                <w:cs/>
              </w:rPr>
            </w:pPr>
            <w:r w:rsidRPr="00692620">
              <w:rPr>
                <w:rFonts w:ascii="TH SarabunPSK" w:eastAsia="Calibri" w:hAnsi="TH SarabunPSK" w:cs="TH SarabunPSK"/>
                <w:cs/>
              </w:rPr>
              <w:t>แสดงจำนวนร้อยละของผู้ตอบแบบสอบถามจำแนกตามรายได้ต่อเดือน</w:t>
            </w:r>
          </w:p>
        </w:tc>
        <w:tc>
          <w:tcPr>
            <w:tcW w:w="1105" w:type="dxa"/>
            <w:vAlign w:val="bottom"/>
          </w:tcPr>
          <w:p w:rsidR="004214C0" w:rsidRPr="002319B4" w:rsidRDefault="0008694C" w:rsidP="003C64B2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46</w:t>
            </w:r>
          </w:p>
        </w:tc>
      </w:tr>
      <w:tr w:rsidR="00321A2B" w:rsidRPr="002319B4" w:rsidTr="0008694C">
        <w:tc>
          <w:tcPr>
            <w:tcW w:w="917" w:type="dxa"/>
          </w:tcPr>
          <w:p w:rsidR="00321A2B" w:rsidRDefault="00321A2B" w:rsidP="003C64B2">
            <w:pPr>
              <w:ind w:firstLine="270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4.5</w:t>
            </w:r>
          </w:p>
        </w:tc>
        <w:tc>
          <w:tcPr>
            <w:tcW w:w="6284" w:type="dxa"/>
            <w:tcMar>
              <w:left w:w="0" w:type="dxa"/>
              <w:right w:w="0" w:type="dxa"/>
            </w:tcMar>
          </w:tcPr>
          <w:p w:rsidR="00321A2B" w:rsidRPr="00692620" w:rsidRDefault="0008694C" w:rsidP="003C64B2">
            <w:pPr>
              <w:rPr>
                <w:rFonts w:ascii="TH SarabunPSK" w:hAnsi="TH SarabunPSK" w:cs="TH SarabunPSK"/>
                <w:cs/>
              </w:rPr>
            </w:pPr>
            <w:r w:rsidRPr="00692620">
              <w:rPr>
                <w:rFonts w:ascii="TH SarabunPSK" w:eastAsia="Calibri" w:hAnsi="TH SarabunPSK" w:cs="TH SarabunPSK"/>
                <w:cs/>
              </w:rPr>
              <w:t>แสดงจำนวนร้อยละของผู้ตอบแบบสอบถามจำแนกตามระดับการศึกษา</w:t>
            </w:r>
          </w:p>
        </w:tc>
        <w:tc>
          <w:tcPr>
            <w:tcW w:w="1105" w:type="dxa"/>
            <w:vAlign w:val="bottom"/>
          </w:tcPr>
          <w:p w:rsidR="00321A2B" w:rsidRPr="002319B4" w:rsidRDefault="0008694C" w:rsidP="003C64B2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47</w:t>
            </w:r>
          </w:p>
        </w:tc>
      </w:tr>
      <w:tr w:rsidR="00321A2B" w:rsidRPr="002319B4" w:rsidTr="0008694C">
        <w:tc>
          <w:tcPr>
            <w:tcW w:w="917" w:type="dxa"/>
          </w:tcPr>
          <w:p w:rsidR="00321A2B" w:rsidRDefault="00321A2B" w:rsidP="003C64B2">
            <w:pPr>
              <w:ind w:firstLine="270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4.6</w:t>
            </w:r>
          </w:p>
        </w:tc>
        <w:tc>
          <w:tcPr>
            <w:tcW w:w="6284" w:type="dxa"/>
            <w:tcMar>
              <w:left w:w="0" w:type="dxa"/>
              <w:right w:w="0" w:type="dxa"/>
            </w:tcMar>
          </w:tcPr>
          <w:p w:rsidR="00321A2B" w:rsidRPr="00692620" w:rsidRDefault="0008694C" w:rsidP="003C64B2">
            <w:pPr>
              <w:rPr>
                <w:rFonts w:ascii="TH SarabunPSK" w:hAnsi="TH SarabunPSK" w:cs="TH SarabunPSK"/>
                <w:cs/>
              </w:rPr>
            </w:pPr>
            <w:r w:rsidRPr="00692620">
              <w:rPr>
                <w:rFonts w:ascii="TH SarabunPSK" w:eastAsia="Calibri" w:hAnsi="TH SarabunPSK" w:cs="TH SarabunPSK"/>
                <w:cs/>
              </w:rPr>
              <w:t>แสดงค่าเฉลี่ย ค่าเบี่ยงเบนมาตรฐานของปัจจัยส่วนประสมทางการตลาด 7</w:t>
            </w:r>
            <w:r w:rsidRPr="00692620">
              <w:rPr>
                <w:rFonts w:ascii="TH SarabunPSK" w:eastAsia="Calibri" w:hAnsi="TH SarabunPSK" w:cs="TH SarabunPSK"/>
              </w:rPr>
              <w:t xml:space="preserve">Ps </w:t>
            </w:r>
            <w:r w:rsidRPr="00692620">
              <w:rPr>
                <w:rFonts w:ascii="TH SarabunPSK" w:eastAsia="Calibri" w:hAnsi="TH SarabunPSK" w:cs="TH SarabunPSK"/>
                <w:cs/>
              </w:rPr>
              <w:t>ด้านผลิตภัณฑ์และบริการ (</w:t>
            </w:r>
            <w:r w:rsidRPr="00692620">
              <w:rPr>
                <w:rFonts w:ascii="TH SarabunPSK" w:eastAsia="Calibri" w:hAnsi="TH SarabunPSK" w:cs="TH SarabunPSK"/>
              </w:rPr>
              <w:t xml:space="preserve">Product) </w:t>
            </w:r>
            <w:r w:rsidRPr="00692620">
              <w:rPr>
                <w:rFonts w:ascii="TH SarabunPSK" w:eastAsia="Calibri" w:hAnsi="TH SarabunPSK" w:cs="TH SarabunPSK"/>
                <w:cs/>
              </w:rPr>
              <w:t xml:space="preserve">ที่ที่ส่งผลต่อการเลือกใช้บริการขนส่งสินค้าและพัสดุภัณฑ์ทางราง </w:t>
            </w:r>
            <w:r w:rsidRPr="00692620">
              <w:rPr>
                <w:rFonts w:ascii="TH SarabunPSK" w:eastAsia="Calibri" w:hAnsi="TH SarabunPSK" w:cs="TH SarabunPSK"/>
              </w:rPr>
              <w:t xml:space="preserve">: </w:t>
            </w:r>
            <w:r w:rsidRPr="00692620">
              <w:rPr>
                <w:rFonts w:ascii="TH SarabunPSK" w:eastAsia="Calibri" w:hAnsi="TH SarabunPSK" w:cs="TH SarabunPSK"/>
                <w:cs/>
              </w:rPr>
              <w:t>กรณีศึกษา สถานีหัวลำโพง</w:t>
            </w:r>
          </w:p>
        </w:tc>
        <w:tc>
          <w:tcPr>
            <w:tcW w:w="1105" w:type="dxa"/>
            <w:vAlign w:val="bottom"/>
          </w:tcPr>
          <w:p w:rsidR="00321A2B" w:rsidRPr="002319B4" w:rsidRDefault="0008694C" w:rsidP="003C64B2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47</w:t>
            </w:r>
          </w:p>
        </w:tc>
      </w:tr>
      <w:tr w:rsidR="00321A2B" w:rsidRPr="002319B4" w:rsidTr="0008694C">
        <w:tc>
          <w:tcPr>
            <w:tcW w:w="917" w:type="dxa"/>
          </w:tcPr>
          <w:p w:rsidR="00321A2B" w:rsidRDefault="00321A2B" w:rsidP="003C64B2">
            <w:pPr>
              <w:ind w:firstLine="270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4.7</w:t>
            </w:r>
          </w:p>
        </w:tc>
        <w:tc>
          <w:tcPr>
            <w:tcW w:w="6284" w:type="dxa"/>
            <w:tcMar>
              <w:left w:w="0" w:type="dxa"/>
              <w:right w:w="0" w:type="dxa"/>
            </w:tcMar>
          </w:tcPr>
          <w:p w:rsidR="00321A2B" w:rsidRPr="00692620" w:rsidRDefault="0008694C" w:rsidP="003C64B2">
            <w:pPr>
              <w:rPr>
                <w:rFonts w:ascii="TH SarabunPSK" w:hAnsi="TH SarabunPSK" w:cs="TH SarabunPSK"/>
                <w:cs/>
              </w:rPr>
            </w:pPr>
            <w:r w:rsidRPr="00692620">
              <w:rPr>
                <w:rFonts w:ascii="TH SarabunPSK" w:eastAsia="Calibri" w:hAnsi="TH SarabunPSK" w:cs="TH SarabunPSK"/>
                <w:cs/>
              </w:rPr>
              <w:t>แสดงค่าเฉลี่ย ค่าเบี่ยงเบนมาตรฐานของปัจจัยส่วนประสมทางการตลาด 7</w:t>
            </w:r>
            <w:r w:rsidRPr="00692620">
              <w:rPr>
                <w:rFonts w:ascii="TH SarabunPSK" w:eastAsia="Calibri" w:hAnsi="TH SarabunPSK" w:cs="TH SarabunPSK"/>
              </w:rPr>
              <w:t xml:space="preserve">Ps </w:t>
            </w:r>
            <w:r w:rsidRPr="00692620">
              <w:rPr>
                <w:rFonts w:ascii="TH SarabunPSK" w:eastAsia="Calibri" w:hAnsi="TH SarabunPSK" w:cs="TH SarabunPSK"/>
                <w:cs/>
              </w:rPr>
              <w:t>ด้านราคา (</w:t>
            </w:r>
            <w:r w:rsidRPr="00692620">
              <w:rPr>
                <w:rFonts w:ascii="TH SarabunPSK" w:eastAsia="Calibri" w:hAnsi="TH SarabunPSK" w:cs="TH SarabunPSK"/>
              </w:rPr>
              <w:t xml:space="preserve">Price) </w:t>
            </w:r>
            <w:r w:rsidRPr="00692620">
              <w:rPr>
                <w:rFonts w:ascii="TH SarabunPSK" w:eastAsia="Calibri" w:hAnsi="TH SarabunPSK" w:cs="TH SarabunPSK"/>
                <w:cs/>
              </w:rPr>
              <w:t xml:space="preserve">ที่ส่งผลต่อการเลือกใช้บริการขนส่งสินค้าทางราง </w:t>
            </w:r>
            <w:r w:rsidRPr="00692620">
              <w:rPr>
                <w:rFonts w:ascii="TH SarabunPSK" w:eastAsia="Calibri" w:hAnsi="TH SarabunPSK" w:cs="TH SarabunPSK"/>
              </w:rPr>
              <w:t xml:space="preserve">: </w:t>
            </w:r>
            <w:r w:rsidRPr="00692620">
              <w:rPr>
                <w:rFonts w:ascii="TH SarabunPSK" w:eastAsia="Calibri" w:hAnsi="TH SarabunPSK" w:cs="TH SarabunPSK"/>
                <w:cs/>
              </w:rPr>
              <w:t>กรณีศึกษา สถานีหัวลำโพง</w:t>
            </w:r>
          </w:p>
        </w:tc>
        <w:tc>
          <w:tcPr>
            <w:tcW w:w="1105" w:type="dxa"/>
            <w:vAlign w:val="bottom"/>
          </w:tcPr>
          <w:p w:rsidR="00321A2B" w:rsidRPr="002319B4" w:rsidRDefault="0008694C" w:rsidP="003C64B2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48</w:t>
            </w:r>
          </w:p>
        </w:tc>
      </w:tr>
      <w:tr w:rsidR="00321A2B" w:rsidRPr="002319B4" w:rsidTr="0008694C">
        <w:tc>
          <w:tcPr>
            <w:tcW w:w="917" w:type="dxa"/>
          </w:tcPr>
          <w:p w:rsidR="00321A2B" w:rsidRDefault="00321A2B" w:rsidP="003C64B2">
            <w:pPr>
              <w:ind w:firstLine="270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4.8</w:t>
            </w:r>
          </w:p>
        </w:tc>
        <w:tc>
          <w:tcPr>
            <w:tcW w:w="6284" w:type="dxa"/>
            <w:tcMar>
              <w:left w:w="0" w:type="dxa"/>
              <w:right w:w="0" w:type="dxa"/>
            </w:tcMar>
          </w:tcPr>
          <w:p w:rsidR="00321A2B" w:rsidRPr="00692620" w:rsidRDefault="0008694C" w:rsidP="003C64B2">
            <w:pPr>
              <w:rPr>
                <w:rFonts w:ascii="TH SarabunPSK" w:hAnsi="TH SarabunPSK" w:cs="TH SarabunPSK"/>
                <w:cs/>
              </w:rPr>
            </w:pPr>
            <w:r w:rsidRPr="00692620">
              <w:rPr>
                <w:rFonts w:ascii="TH SarabunPSK" w:eastAsia="Calibri" w:hAnsi="TH SarabunPSK" w:cs="TH SarabunPSK"/>
                <w:cs/>
              </w:rPr>
              <w:t>แสดงค่าเฉลี่ย ค่าเบี่ยงเบนมาตรฐานของปัจจัยส่วนประสมทางการตลาด 7</w:t>
            </w:r>
            <w:r w:rsidRPr="00692620">
              <w:rPr>
                <w:rFonts w:ascii="TH SarabunPSK" w:eastAsia="Calibri" w:hAnsi="TH SarabunPSK" w:cs="TH SarabunPSK"/>
              </w:rPr>
              <w:t xml:space="preserve">Ps </w:t>
            </w:r>
            <w:r w:rsidRPr="00692620">
              <w:rPr>
                <w:rFonts w:ascii="TH SarabunPSK" w:eastAsia="Calibri" w:hAnsi="TH SarabunPSK" w:cs="TH SarabunPSK"/>
                <w:cs/>
              </w:rPr>
              <w:t>ด้าน</w:t>
            </w:r>
            <w:r w:rsidRPr="00692620">
              <w:rPr>
                <w:rFonts w:ascii="TH SarabunPSK" w:eastAsia="Times New Roman" w:hAnsi="TH SarabunPSK" w:cs="TH SarabunPSK"/>
                <w:cs/>
              </w:rPr>
              <w:t>ช่องทางการบริการ (</w:t>
            </w:r>
            <w:r w:rsidRPr="00692620">
              <w:rPr>
                <w:rFonts w:ascii="TH SarabunPSK" w:eastAsia="Times New Roman" w:hAnsi="TH SarabunPSK" w:cs="TH SarabunPSK"/>
              </w:rPr>
              <w:t>Place)</w:t>
            </w:r>
            <w:r w:rsidRPr="00692620">
              <w:rPr>
                <w:rFonts w:ascii="TH SarabunPSK" w:eastAsia="Times New Roman" w:hAnsi="TH SarabunPSK" w:cs="TH SarabunPSK"/>
                <w:b/>
                <w:bCs/>
              </w:rPr>
              <w:t> </w:t>
            </w:r>
            <w:r w:rsidRPr="00692620">
              <w:rPr>
                <w:rFonts w:ascii="TH SarabunPSK" w:eastAsia="Calibri" w:hAnsi="TH SarabunPSK" w:cs="TH SarabunPSK"/>
              </w:rPr>
              <w:t xml:space="preserve"> </w:t>
            </w:r>
            <w:r w:rsidRPr="00692620">
              <w:rPr>
                <w:rFonts w:ascii="TH SarabunPSK" w:eastAsia="Calibri" w:hAnsi="TH SarabunPSK" w:cs="TH SarabunPSK"/>
                <w:cs/>
              </w:rPr>
              <w:t xml:space="preserve">ที่ส่งผลต่อการเลือกใช้บริการขนส่งสินค้าทางราง </w:t>
            </w:r>
            <w:r w:rsidRPr="00692620">
              <w:rPr>
                <w:rFonts w:ascii="TH SarabunPSK" w:eastAsia="Calibri" w:hAnsi="TH SarabunPSK" w:cs="TH SarabunPSK"/>
              </w:rPr>
              <w:t xml:space="preserve">: </w:t>
            </w:r>
            <w:r w:rsidRPr="00692620">
              <w:rPr>
                <w:rFonts w:ascii="TH SarabunPSK" w:eastAsia="Calibri" w:hAnsi="TH SarabunPSK" w:cs="TH SarabunPSK"/>
                <w:cs/>
              </w:rPr>
              <w:t>กรณีศึกษา สถานีหัวลำโพง</w:t>
            </w:r>
          </w:p>
        </w:tc>
        <w:tc>
          <w:tcPr>
            <w:tcW w:w="1105" w:type="dxa"/>
            <w:vAlign w:val="bottom"/>
          </w:tcPr>
          <w:p w:rsidR="00321A2B" w:rsidRPr="002319B4" w:rsidRDefault="0008694C" w:rsidP="003C64B2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48</w:t>
            </w:r>
          </w:p>
        </w:tc>
      </w:tr>
      <w:tr w:rsidR="00321A2B" w:rsidRPr="002319B4" w:rsidTr="0008694C">
        <w:tc>
          <w:tcPr>
            <w:tcW w:w="917" w:type="dxa"/>
          </w:tcPr>
          <w:p w:rsidR="00321A2B" w:rsidRDefault="00321A2B" w:rsidP="003C64B2">
            <w:pPr>
              <w:ind w:firstLine="270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4.9</w:t>
            </w:r>
          </w:p>
        </w:tc>
        <w:tc>
          <w:tcPr>
            <w:tcW w:w="6284" w:type="dxa"/>
            <w:tcMar>
              <w:left w:w="0" w:type="dxa"/>
              <w:right w:w="0" w:type="dxa"/>
            </w:tcMar>
          </w:tcPr>
          <w:p w:rsidR="00321A2B" w:rsidRPr="00692620" w:rsidRDefault="0008694C" w:rsidP="003C64B2">
            <w:pPr>
              <w:rPr>
                <w:rFonts w:ascii="TH SarabunPSK" w:hAnsi="TH SarabunPSK" w:cs="TH SarabunPSK"/>
                <w:cs/>
              </w:rPr>
            </w:pPr>
            <w:r w:rsidRPr="00692620">
              <w:rPr>
                <w:rFonts w:ascii="TH SarabunPSK" w:eastAsia="Calibri" w:hAnsi="TH SarabunPSK" w:cs="TH SarabunPSK"/>
                <w:cs/>
              </w:rPr>
              <w:t>แสดงค่าเฉลี่ย ค่าเบี่ยงเบนมาตรฐานของปัจจัยส่วนประสมทางการตลาด 7</w:t>
            </w:r>
            <w:r w:rsidRPr="00692620">
              <w:rPr>
                <w:rFonts w:ascii="TH SarabunPSK" w:eastAsia="Calibri" w:hAnsi="TH SarabunPSK" w:cs="TH SarabunPSK"/>
              </w:rPr>
              <w:t xml:space="preserve">Ps </w:t>
            </w:r>
            <w:r w:rsidRPr="00692620">
              <w:rPr>
                <w:rFonts w:ascii="TH SarabunPSK" w:eastAsia="Calibri" w:hAnsi="TH SarabunPSK" w:cs="TH SarabunPSK"/>
                <w:cs/>
              </w:rPr>
              <w:t>ด้านการส่งเสริมการตลาด (</w:t>
            </w:r>
            <w:r w:rsidRPr="00692620">
              <w:rPr>
                <w:rFonts w:ascii="TH SarabunPSK" w:eastAsia="Calibri" w:hAnsi="TH SarabunPSK" w:cs="TH SarabunPSK"/>
              </w:rPr>
              <w:t xml:space="preserve">Promotion) </w:t>
            </w:r>
            <w:r w:rsidRPr="00692620">
              <w:rPr>
                <w:rFonts w:ascii="TH SarabunPSK" w:eastAsia="Calibri" w:hAnsi="TH SarabunPSK" w:cs="TH SarabunPSK"/>
                <w:cs/>
              </w:rPr>
              <w:t xml:space="preserve">ที่ส่งผลต่อการเลือกใช้บริการขนส่งสินค้าและพัสดุภัณฑ์ทางราง </w:t>
            </w:r>
            <w:r w:rsidRPr="00692620">
              <w:rPr>
                <w:rFonts w:ascii="TH SarabunPSK" w:eastAsia="Calibri" w:hAnsi="TH SarabunPSK" w:cs="TH SarabunPSK"/>
              </w:rPr>
              <w:t xml:space="preserve">: </w:t>
            </w:r>
            <w:r w:rsidRPr="00692620">
              <w:rPr>
                <w:rFonts w:ascii="TH SarabunPSK" w:eastAsia="Calibri" w:hAnsi="TH SarabunPSK" w:cs="TH SarabunPSK"/>
                <w:cs/>
              </w:rPr>
              <w:t>กรณีศึกษา สถานีหัวลำโพง</w:t>
            </w:r>
          </w:p>
        </w:tc>
        <w:tc>
          <w:tcPr>
            <w:tcW w:w="1105" w:type="dxa"/>
            <w:vAlign w:val="bottom"/>
          </w:tcPr>
          <w:p w:rsidR="00321A2B" w:rsidRPr="002319B4" w:rsidRDefault="0008694C" w:rsidP="003C64B2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49</w:t>
            </w:r>
          </w:p>
        </w:tc>
      </w:tr>
      <w:tr w:rsidR="00321A2B" w:rsidRPr="002319B4" w:rsidTr="0008694C">
        <w:tc>
          <w:tcPr>
            <w:tcW w:w="917" w:type="dxa"/>
          </w:tcPr>
          <w:p w:rsidR="00321A2B" w:rsidRDefault="00321A2B" w:rsidP="003C64B2">
            <w:pPr>
              <w:ind w:firstLine="270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4.10</w:t>
            </w:r>
          </w:p>
        </w:tc>
        <w:tc>
          <w:tcPr>
            <w:tcW w:w="6284" w:type="dxa"/>
            <w:tcMar>
              <w:left w:w="0" w:type="dxa"/>
              <w:right w:w="0" w:type="dxa"/>
            </w:tcMar>
          </w:tcPr>
          <w:p w:rsidR="00321A2B" w:rsidRPr="00692620" w:rsidRDefault="0008694C" w:rsidP="003C64B2">
            <w:pPr>
              <w:rPr>
                <w:rFonts w:ascii="TH SarabunPSK" w:hAnsi="TH SarabunPSK" w:cs="TH SarabunPSK"/>
                <w:cs/>
              </w:rPr>
            </w:pPr>
            <w:r w:rsidRPr="00692620">
              <w:rPr>
                <w:rFonts w:ascii="TH SarabunPSK" w:eastAsia="Calibri" w:hAnsi="TH SarabunPSK" w:cs="TH SarabunPSK"/>
                <w:cs/>
              </w:rPr>
              <w:t>แสดงค่าเฉลี่ย ค่าเบี่ยงเบนมาตรฐานของปัจจัยส่วนประสมทางการตลาด 7</w:t>
            </w:r>
            <w:r w:rsidRPr="00692620">
              <w:rPr>
                <w:rFonts w:ascii="TH SarabunPSK" w:eastAsia="Calibri" w:hAnsi="TH SarabunPSK" w:cs="TH SarabunPSK"/>
              </w:rPr>
              <w:t xml:space="preserve">Ps </w:t>
            </w:r>
            <w:r w:rsidRPr="00692620">
              <w:rPr>
                <w:rFonts w:ascii="TH SarabunPSK" w:eastAsia="Times New Roman" w:hAnsi="TH SarabunPSK" w:cs="TH SarabunPSK"/>
                <w:cs/>
              </w:rPr>
              <w:t>ด้านบุคลากรในการให้บริการ (</w:t>
            </w:r>
            <w:r w:rsidRPr="00692620">
              <w:rPr>
                <w:rFonts w:ascii="TH SarabunPSK" w:eastAsia="Times New Roman" w:hAnsi="TH SarabunPSK" w:cs="TH SarabunPSK"/>
              </w:rPr>
              <w:t>People)</w:t>
            </w:r>
            <w:r w:rsidRPr="00692620">
              <w:rPr>
                <w:rFonts w:ascii="TH SarabunPSK" w:eastAsia="Calibri" w:hAnsi="TH SarabunPSK" w:cs="TH SarabunPSK"/>
              </w:rPr>
              <w:t xml:space="preserve"> </w:t>
            </w:r>
            <w:r w:rsidRPr="00692620">
              <w:rPr>
                <w:rFonts w:ascii="TH SarabunPSK" w:eastAsia="Calibri" w:hAnsi="TH SarabunPSK" w:cs="TH SarabunPSK"/>
                <w:cs/>
              </w:rPr>
              <w:t xml:space="preserve">ที่ส่งผลต่อการเลือกใช้บริการขนส่งสินค้าและพัสดุภัณฑ์ทางราง </w:t>
            </w:r>
            <w:r w:rsidRPr="00692620">
              <w:rPr>
                <w:rFonts w:ascii="TH SarabunPSK" w:eastAsia="Calibri" w:hAnsi="TH SarabunPSK" w:cs="TH SarabunPSK"/>
              </w:rPr>
              <w:t xml:space="preserve">: </w:t>
            </w:r>
            <w:r w:rsidRPr="00692620">
              <w:rPr>
                <w:rFonts w:ascii="TH SarabunPSK" w:eastAsia="Calibri" w:hAnsi="TH SarabunPSK" w:cs="TH SarabunPSK"/>
                <w:cs/>
              </w:rPr>
              <w:t>กรณีศึกษา สถานีหัวลำโพง</w:t>
            </w:r>
          </w:p>
        </w:tc>
        <w:tc>
          <w:tcPr>
            <w:tcW w:w="1105" w:type="dxa"/>
            <w:vAlign w:val="bottom"/>
          </w:tcPr>
          <w:p w:rsidR="00321A2B" w:rsidRPr="002319B4" w:rsidRDefault="0008694C" w:rsidP="003C64B2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50</w:t>
            </w:r>
          </w:p>
        </w:tc>
      </w:tr>
      <w:tr w:rsidR="00321A2B" w:rsidRPr="002319B4" w:rsidTr="0008694C">
        <w:tc>
          <w:tcPr>
            <w:tcW w:w="917" w:type="dxa"/>
          </w:tcPr>
          <w:p w:rsidR="00321A2B" w:rsidRDefault="00321A2B" w:rsidP="003C64B2">
            <w:pPr>
              <w:ind w:firstLine="270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4.11</w:t>
            </w:r>
          </w:p>
        </w:tc>
        <w:tc>
          <w:tcPr>
            <w:tcW w:w="6284" w:type="dxa"/>
            <w:tcMar>
              <w:left w:w="0" w:type="dxa"/>
              <w:right w:w="0" w:type="dxa"/>
            </w:tcMar>
          </w:tcPr>
          <w:p w:rsidR="00321A2B" w:rsidRPr="00692620" w:rsidRDefault="0008694C" w:rsidP="003C64B2">
            <w:pPr>
              <w:rPr>
                <w:rFonts w:ascii="TH SarabunPSK" w:hAnsi="TH SarabunPSK" w:cs="TH SarabunPSK"/>
                <w:cs/>
              </w:rPr>
            </w:pPr>
            <w:r w:rsidRPr="00692620">
              <w:rPr>
                <w:rFonts w:ascii="TH SarabunPSK" w:eastAsia="Calibri" w:hAnsi="TH SarabunPSK" w:cs="TH SarabunPSK"/>
                <w:cs/>
              </w:rPr>
              <w:t>แสดงค่าเฉลี่ย ค่าเบี่ยงเบนมาตรฐานของปัจจัยส่วนประสมทางการตลาด 7</w:t>
            </w:r>
            <w:r w:rsidRPr="00692620">
              <w:rPr>
                <w:rFonts w:ascii="TH SarabunPSK" w:eastAsia="Calibri" w:hAnsi="TH SarabunPSK" w:cs="TH SarabunPSK"/>
              </w:rPr>
              <w:t xml:space="preserve">Ps </w:t>
            </w:r>
            <w:r w:rsidRPr="00692620">
              <w:rPr>
                <w:rFonts w:ascii="TH SarabunPSK" w:eastAsia="Times New Roman" w:hAnsi="TH SarabunPSK" w:cs="TH SarabunPSK"/>
                <w:cs/>
              </w:rPr>
              <w:t>ด้านกระบวนให้บริการ (</w:t>
            </w:r>
            <w:r w:rsidRPr="00692620">
              <w:rPr>
                <w:rFonts w:ascii="TH SarabunPSK" w:eastAsia="Times New Roman" w:hAnsi="TH SarabunPSK" w:cs="TH SarabunPSK"/>
              </w:rPr>
              <w:t>Process)</w:t>
            </w:r>
            <w:r w:rsidRPr="00692620">
              <w:rPr>
                <w:rFonts w:ascii="TH SarabunPSK" w:eastAsia="Calibri" w:hAnsi="TH SarabunPSK" w:cs="TH SarabunPSK"/>
              </w:rPr>
              <w:t xml:space="preserve"> </w:t>
            </w:r>
            <w:r w:rsidRPr="00692620">
              <w:rPr>
                <w:rFonts w:ascii="TH SarabunPSK" w:eastAsia="Calibri" w:hAnsi="TH SarabunPSK" w:cs="TH SarabunPSK"/>
                <w:cs/>
              </w:rPr>
              <w:t xml:space="preserve">ที่ส่งผลต่อการเลือกใช้บริการขนส่งสินค้าและพัสดุภัณฑ์ทางราง </w:t>
            </w:r>
            <w:r w:rsidRPr="00692620">
              <w:rPr>
                <w:rFonts w:ascii="TH SarabunPSK" w:eastAsia="Calibri" w:hAnsi="TH SarabunPSK" w:cs="TH SarabunPSK"/>
              </w:rPr>
              <w:t xml:space="preserve">: </w:t>
            </w:r>
            <w:r w:rsidRPr="00692620">
              <w:rPr>
                <w:rFonts w:ascii="TH SarabunPSK" w:eastAsia="Calibri" w:hAnsi="TH SarabunPSK" w:cs="TH SarabunPSK"/>
                <w:cs/>
              </w:rPr>
              <w:t>กรณีศึกษา สถานีหัวลำโพง</w:t>
            </w:r>
          </w:p>
        </w:tc>
        <w:tc>
          <w:tcPr>
            <w:tcW w:w="1105" w:type="dxa"/>
            <w:vAlign w:val="bottom"/>
          </w:tcPr>
          <w:p w:rsidR="00321A2B" w:rsidRPr="002319B4" w:rsidRDefault="0008694C" w:rsidP="003C64B2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50</w:t>
            </w:r>
          </w:p>
        </w:tc>
      </w:tr>
      <w:tr w:rsidR="00321A2B" w:rsidRPr="002319B4" w:rsidTr="0008694C">
        <w:tc>
          <w:tcPr>
            <w:tcW w:w="917" w:type="dxa"/>
          </w:tcPr>
          <w:p w:rsidR="00321A2B" w:rsidRDefault="00321A2B" w:rsidP="003C64B2">
            <w:pPr>
              <w:ind w:firstLine="270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4.12</w:t>
            </w:r>
          </w:p>
        </w:tc>
        <w:tc>
          <w:tcPr>
            <w:tcW w:w="6284" w:type="dxa"/>
            <w:tcMar>
              <w:left w:w="0" w:type="dxa"/>
              <w:right w:w="0" w:type="dxa"/>
            </w:tcMar>
          </w:tcPr>
          <w:p w:rsidR="00321A2B" w:rsidRPr="00692620" w:rsidRDefault="0008694C" w:rsidP="003C64B2">
            <w:pPr>
              <w:rPr>
                <w:rFonts w:ascii="TH SarabunPSK" w:hAnsi="TH SarabunPSK" w:cs="TH SarabunPSK"/>
                <w:cs/>
              </w:rPr>
            </w:pPr>
            <w:r w:rsidRPr="00692620">
              <w:rPr>
                <w:rFonts w:ascii="TH SarabunPSK" w:eastAsia="Calibri" w:hAnsi="TH SarabunPSK" w:cs="TH SarabunPSK"/>
                <w:cs/>
              </w:rPr>
              <w:t>แสดงค่าเฉลี่ย ค่าเบี่ยงเบนมาตรฐานของปัจจัยส่วนประสมทางการตลาด 7</w:t>
            </w:r>
            <w:r w:rsidRPr="00692620">
              <w:rPr>
                <w:rFonts w:ascii="TH SarabunPSK" w:eastAsia="Calibri" w:hAnsi="TH SarabunPSK" w:cs="TH SarabunPSK"/>
              </w:rPr>
              <w:t xml:space="preserve">Ps </w:t>
            </w:r>
            <w:r w:rsidRPr="00692620">
              <w:rPr>
                <w:rFonts w:ascii="TH SarabunPSK" w:eastAsia="Calibri" w:hAnsi="TH SarabunPSK" w:cs="TH SarabunPSK"/>
                <w:cs/>
              </w:rPr>
              <w:t>ด้านองค์ประกอบด้านกายภาพ/สถานที่ตั้ง (</w:t>
            </w:r>
            <w:r w:rsidRPr="00692620">
              <w:rPr>
                <w:rFonts w:ascii="TH SarabunPSK" w:eastAsia="Calibri" w:hAnsi="TH SarabunPSK" w:cs="TH SarabunPSK"/>
              </w:rPr>
              <w:t xml:space="preserve">Physical Evidence) </w:t>
            </w:r>
            <w:r w:rsidRPr="00692620">
              <w:rPr>
                <w:rFonts w:ascii="TH SarabunPSK" w:eastAsia="Calibri" w:hAnsi="TH SarabunPSK" w:cs="TH SarabunPSK"/>
                <w:cs/>
              </w:rPr>
              <w:t xml:space="preserve">ที่ส่งผลต่อการเลือกใช้บริการขนส่งสินค้าและพัสดุภัณฑ์ทางราง </w:t>
            </w:r>
            <w:r w:rsidRPr="00692620">
              <w:rPr>
                <w:rFonts w:ascii="TH SarabunPSK" w:eastAsia="Calibri" w:hAnsi="TH SarabunPSK" w:cs="TH SarabunPSK"/>
              </w:rPr>
              <w:t xml:space="preserve">: </w:t>
            </w:r>
            <w:r w:rsidRPr="00692620">
              <w:rPr>
                <w:rFonts w:ascii="TH SarabunPSK" w:eastAsia="Calibri" w:hAnsi="TH SarabunPSK" w:cs="TH SarabunPSK"/>
                <w:cs/>
              </w:rPr>
              <w:t>กรณีศึกษา สถานีหัวลำโพง</w:t>
            </w:r>
          </w:p>
        </w:tc>
        <w:tc>
          <w:tcPr>
            <w:tcW w:w="1105" w:type="dxa"/>
            <w:vAlign w:val="bottom"/>
          </w:tcPr>
          <w:p w:rsidR="00321A2B" w:rsidRPr="002319B4" w:rsidRDefault="0008694C" w:rsidP="003C64B2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51</w:t>
            </w:r>
          </w:p>
        </w:tc>
      </w:tr>
      <w:tr w:rsidR="00321A2B" w:rsidRPr="002319B4" w:rsidTr="0008694C">
        <w:tc>
          <w:tcPr>
            <w:tcW w:w="917" w:type="dxa"/>
          </w:tcPr>
          <w:p w:rsidR="00321A2B" w:rsidRDefault="00321A2B" w:rsidP="003C64B2">
            <w:pPr>
              <w:ind w:firstLine="270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4.13</w:t>
            </w:r>
          </w:p>
        </w:tc>
        <w:tc>
          <w:tcPr>
            <w:tcW w:w="6284" w:type="dxa"/>
            <w:tcMar>
              <w:left w:w="0" w:type="dxa"/>
              <w:right w:w="0" w:type="dxa"/>
            </w:tcMar>
          </w:tcPr>
          <w:p w:rsidR="00321A2B" w:rsidRPr="00692620" w:rsidRDefault="0008694C" w:rsidP="003C64B2">
            <w:pPr>
              <w:rPr>
                <w:rFonts w:ascii="TH SarabunPSK" w:hAnsi="TH SarabunPSK" w:cs="TH SarabunPSK"/>
                <w:cs/>
              </w:rPr>
            </w:pPr>
            <w:r w:rsidRPr="00692620">
              <w:rPr>
                <w:rFonts w:ascii="TH SarabunPSK" w:eastAsia="AngsanaNew" w:hAnsi="TH SarabunPSK" w:cs="TH SarabunPSK"/>
                <w:cs/>
              </w:rPr>
              <w:t>ค่าสัมประสิทธิ์สหสัมพันธ์ของเพียร์สัน ระหว่างตัวแปรต่าง ๆ กับพฤติกรรมการ</w:t>
            </w:r>
            <w:r w:rsidRPr="00692620">
              <w:rPr>
                <w:rFonts w:ascii="TH SarabunPSK" w:eastAsia="Calibri" w:hAnsi="TH SarabunPSK" w:cs="TH SarabunPSK"/>
                <w:cs/>
              </w:rPr>
              <w:t xml:space="preserve">เลือกใช้บริการขนส่งสินค้าและพัสดุภัณฑ์ทางราง </w:t>
            </w:r>
            <w:r w:rsidRPr="00692620">
              <w:rPr>
                <w:rFonts w:ascii="TH SarabunPSK" w:eastAsia="Calibri" w:hAnsi="TH SarabunPSK" w:cs="TH SarabunPSK"/>
              </w:rPr>
              <w:t xml:space="preserve">: </w:t>
            </w:r>
            <w:r w:rsidRPr="00692620">
              <w:rPr>
                <w:rFonts w:ascii="TH SarabunPSK" w:eastAsia="Calibri" w:hAnsi="TH SarabunPSK" w:cs="TH SarabunPSK"/>
                <w:cs/>
              </w:rPr>
              <w:t>กรณีศึกษา สถานีหัวลำโพง</w:t>
            </w:r>
          </w:p>
        </w:tc>
        <w:tc>
          <w:tcPr>
            <w:tcW w:w="1105" w:type="dxa"/>
            <w:vAlign w:val="bottom"/>
          </w:tcPr>
          <w:p w:rsidR="00321A2B" w:rsidRPr="002319B4" w:rsidRDefault="0008694C" w:rsidP="003C64B2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52</w:t>
            </w:r>
          </w:p>
        </w:tc>
      </w:tr>
      <w:tr w:rsidR="00321A2B" w:rsidRPr="002319B4" w:rsidTr="0008694C">
        <w:tc>
          <w:tcPr>
            <w:tcW w:w="917" w:type="dxa"/>
          </w:tcPr>
          <w:p w:rsidR="00321A2B" w:rsidRDefault="00321A2B" w:rsidP="003C64B2">
            <w:pPr>
              <w:ind w:firstLine="270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4.14</w:t>
            </w:r>
          </w:p>
        </w:tc>
        <w:tc>
          <w:tcPr>
            <w:tcW w:w="6284" w:type="dxa"/>
            <w:tcMar>
              <w:left w:w="0" w:type="dxa"/>
              <w:right w:w="0" w:type="dxa"/>
            </w:tcMar>
          </w:tcPr>
          <w:p w:rsidR="00321A2B" w:rsidRPr="00692620" w:rsidRDefault="0008694C" w:rsidP="003C64B2">
            <w:pPr>
              <w:rPr>
                <w:rFonts w:ascii="TH SarabunPSK" w:hAnsi="TH SarabunPSK" w:cs="TH SarabunPSK"/>
                <w:cs/>
              </w:rPr>
            </w:pPr>
            <w:r w:rsidRPr="00692620">
              <w:rPr>
                <w:rFonts w:ascii="TH SarabunPSK" w:eastAsia="AngsanaNew" w:hAnsi="TH SarabunPSK" w:cs="TH SarabunPSK"/>
                <w:cs/>
              </w:rPr>
              <w:t>ค่าของตัวแปรอิสระแต่ละตัวที่เป็นอิสระต่อกันของปัจจัยที่มี</w:t>
            </w:r>
            <w:r w:rsidRPr="00692620">
              <w:rPr>
                <w:rFonts w:ascii="TH SarabunPSK" w:hAnsi="TH SarabunPSK" w:cs="TH SarabunPSK"/>
                <w:cs/>
              </w:rPr>
              <w:t>ผล</w:t>
            </w:r>
            <w:r w:rsidRPr="00692620">
              <w:rPr>
                <w:rFonts w:ascii="TH SarabunPSK" w:eastAsia="AngsanaNew" w:hAnsi="TH SarabunPSK" w:cs="TH SarabunPSK"/>
                <w:cs/>
              </w:rPr>
              <w:t>ต่อพฤติกรรมการ</w:t>
            </w:r>
            <w:r w:rsidRPr="00692620">
              <w:rPr>
                <w:rFonts w:ascii="TH SarabunPSK" w:eastAsia="Calibri" w:hAnsi="TH SarabunPSK" w:cs="TH SarabunPSK"/>
                <w:cs/>
              </w:rPr>
              <w:t xml:space="preserve">เลือกใช้บริการขนส่งสินค้าและพัสดุภัณฑ์ทางราง </w:t>
            </w:r>
            <w:r w:rsidRPr="00692620">
              <w:rPr>
                <w:rFonts w:ascii="TH SarabunPSK" w:eastAsia="Calibri" w:hAnsi="TH SarabunPSK" w:cs="TH SarabunPSK"/>
              </w:rPr>
              <w:t xml:space="preserve">: </w:t>
            </w:r>
            <w:r w:rsidRPr="00692620">
              <w:rPr>
                <w:rFonts w:ascii="TH SarabunPSK" w:eastAsia="Calibri" w:hAnsi="TH SarabunPSK" w:cs="TH SarabunPSK"/>
                <w:cs/>
              </w:rPr>
              <w:t>กรณีศึกษา สถานีหัวลำโพง</w:t>
            </w:r>
          </w:p>
        </w:tc>
        <w:tc>
          <w:tcPr>
            <w:tcW w:w="1105" w:type="dxa"/>
            <w:vAlign w:val="bottom"/>
          </w:tcPr>
          <w:p w:rsidR="00321A2B" w:rsidRPr="002319B4" w:rsidRDefault="0008694C" w:rsidP="003C64B2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53</w:t>
            </w:r>
          </w:p>
        </w:tc>
      </w:tr>
    </w:tbl>
    <w:p w:rsidR="002F4639" w:rsidRDefault="002F4639" w:rsidP="002F4639">
      <w:pPr>
        <w:rPr>
          <w:rFonts w:ascii="TH SarabunPSK" w:hAnsi="TH SarabunPSK" w:cs="TH SarabunPSK"/>
          <w:b/>
          <w:bCs/>
        </w:rPr>
      </w:pPr>
    </w:p>
    <w:p w:rsidR="00692620" w:rsidRPr="002319B4" w:rsidRDefault="00692620" w:rsidP="00692620">
      <w:pPr>
        <w:tabs>
          <w:tab w:val="right" w:pos="8280"/>
        </w:tabs>
        <w:jc w:val="center"/>
        <w:rPr>
          <w:rFonts w:ascii="TH SarabunPSK" w:hAnsi="TH SarabunPSK" w:cs="TH SarabunPSK" w:hint="cs"/>
          <w:b/>
          <w:bCs/>
          <w:cs/>
        </w:rPr>
      </w:pPr>
      <w:r w:rsidRPr="002319B4">
        <w:rPr>
          <w:rFonts w:ascii="TH SarabunPSK" w:hAnsi="TH SarabunPSK" w:cs="TH SarabunPSK"/>
          <w:b/>
          <w:bCs/>
          <w:cs/>
        </w:rPr>
        <w:lastRenderedPageBreak/>
        <w:t>สารบัญตาราง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(ต่อ)</w:t>
      </w:r>
    </w:p>
    <w:p w:rsidR="00692620" w:rsidRPr="002319B4" w:rsidRDefault="00692620" w:rsidP="00692620">
      <w:pPr>
        <w:tabs>
          <w:tab w:val="right" w:pos="8280"/>
        </w:tabs>
        <w:jc w:val="center"/>
        <w:rPr>
          <w:rFonts w:ascii="TH SarabunPSK" w:hAnsi="TH SarabunPSK" w:cs="TH SarabunPSK"/>
          <w: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7"/>
        <w:gridCol w:w="6284"/>
        <w:gridCol w:w="1105"/>
      </w:tblGrid>
      <w:tr w:rsidR="00692620" w:rsidRPr="002319B4" w:rsidTr="00E16DE7">
        <w:tc>
          <w:tcPr>
            <w:tcW w:w="7201" w:type="dxa"/>
            <w:gridSpan w:val="2"/>
          </w:tcPr>
          <w:p w:rsidR="00692620" w:rsidRPr="002319B4" w:rsidRDefault="00692620" w:rsidP="00E16DE7">
            <w:pPr>
              <w:rPr>
                <w:rFonts w:ascii="TH SarabunPSK" w:hAnsi="TH SarabunPSK" w:cs="TH SarabunPSK"/>
              </w:rPr>
            </w:pPr>
            <w:r w:rsidRPr="002319B4">
              <w:rPr>
                <w:rFonts w:ascii="TH SarabunPSK" w:hAnsi="TH SarabunPSK" w:cs="TH SarabunPSK"/>
                <w:cs/>
              </w:rPr>
              <w:t>ตารางที่</w:t>
            </w:r>
          </w:p>
        </w:tc>
        <w:tc>
          <w:tcPr>
            <w:tcW w:w="1105" w:type="dxa"/>
          </w:tcPr>
          <w:p w:rsidR="00692620" w:rsidRPr="002319B4" w:rsidRDefault="00692620" w:rsidP="00E16DE7">
            <w:pPr>
              <w:jc w:val="right"/>
              <w:rPr>
                <w:rFonts w:ascii="TH SarabunPSK" w:hAnsi="TH SarabunPSK" w:cs="TH SarabunPSK"/>
              </w:rPr>
            </w:pPr>
            <w:r w:rsidRPr="002319B4">
              <w:rPr>
                <w:rFonts w:ascii="TH SarabunPSK" w:hAnsi="TH SarabunPSK" w:cs="TH SarabunPSK"/>
                <w:cs/>
              </w:rPr>
              <w:t>หน้า</w:t>
            </w:r>
          </w:p>
        </w:tc>
      </w:tr>
      <w:tr w:rsidR="00692620" w:rsidRPr="002319B4" w:rsidTr="00E16DE7">
        <w:tc>
          <w:tcPr>
            <w:tcW w:w="917" w:type="dxa"/>
          </w:tcPr>
          <w:p w:rsidR="00692620" w:rsidRDefault="00692620" w:rsidP="00E16DE7">
            <w:pPr>
              <w:ind w:firstLine="270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4.15</w:t>
            </w:r>
          </w:p>
        </w:tc>
        <w:tc>
          <w:tcPr>
            <w:tcW w:w="6284" w:type="dxa"/>
            <w:tcMar>
              <w:left w:w="0" w:type="dxa"/>
              <w:right w:w="0" w:type="dxa"/>
            </w:tcMar>
          </w:tcPr>
          <w:p w:rsidR="00692620" w:rsidRPr="00692620" w:rsidRDefault="00692620" w:rsidP="00E16DE7">
            <w:pPr>
              <w:rPr>
                <w:rFonts w:ascii="TH SarabunPSK" w:hAnsi="TH SarabunPSK" w:cs="TH SarabunPSK"/>
                <w:cs/>
              </w:rPr>
            </w:pPr>
            <w:r w:rsidRPr="00692620">
              <w:rPr>
                <w:rFonts w:ascii="TH SarabunPSK" w:eastAsia="AngsanaNew" w:hAnsi="TH SarabunPSK" w:cs="TH SarabunPSK"/>
                <w:cs/>
              </w:rPr>
              <w:t>ผลการวิเคราะห์การถดถอยพหุคูณของปัจจัยที่มี</w:t>
            </w:r>
            <w:r w:rsidRPr="00692620">
              <w:rPr>
                <w:rFonts w:ascii="TH SarabunPSK" w:hAnsi="TH SarabunPSK" w:cs="TH SarabunPSK"/>
                <w:cs/>
              </w:rPr>
              <w:t>ผลต่อ</w:t>
            </w:r>
            <w:r w:rsidRPr="00692620">
              <w:rPr>
                <w:rFonts w:ascii="TH SarabunPSK" w:eastAsia="AngsanaNew" w:hAnsi="TH SarabunPSK" w:cs="TH SarabunPSK"/>
                <w:cs/>
              </w:rPr>
              <w:t>พฤติกรรมการ</w:t>
            </w:r>
            <w:r w:rsidRPr="00692620">
              <w:rPr>
                <w:rFonts w:ascii="TH SarabunPSK" w:eastAsia="Calibri" w:hAnsi="TH SarabunPSK" w:cs="TH SarabunPSK"/>
                <w:cs/>
              </w:rPr>
              <w:t xml:space="preserve">เลือกใช้บริการขนส่งสินค้าและพัสดุภัณฑ์ทางราง </w:t>
            </w:r>
            <w:r w:rsidRPr="00692620">
              <w:rPr>
                <w:rFonts w:ascii="TH SarabunPSK" w:eastAsia="Calibri" w:hAnsi="TH SarabunPSK" w:cs="TH SarabunPSK"/>
              </w:rPr>
              <w:t xml:space="preserve">: </w:t>
            </w:r>
            <w:r w:rsidRPr="00692620">
              <w:rPr>
                <w:rFonts w:ascii="TH SarabunPSK" w:eastAsia="Calibri" w:hAnsi="TH SarabunPSK" w:cs="TH SarabunPSK"/>
                <w:cs/>
              </w:rPr>
              <w:t>กรณีศึกษา สถานีหัวลำโพง</w:t>
            </w:r>
            <w:r w:rsidRPr="00692620">
              <w:rPr>
                <w:rFonts w:ascii="TH SarabunPSK" w:eastAsia="AngsanaNew" w:hAnsi="TH SarabunPSK" w:cs="TH SarabunPSK"/>
                <w:cs/>
              </w:rPr>
              <w:t xml:space="preserve"> ในภาพรวม โดยวิธี </w:t>
            </w:r>
            <w:r w:rsidRPr="00692620">
              <w:rPr>
                <w:rFonts w:ascii="TH SarabunPSK" w:eastAsia="AngsanaNew" w:hAnsi="TH SarabunPSK" w:cs="TH SarabunPSK"/>
              </w:rPr>
              <w:t>Enter</w:t>
            </w:r>
          </w:p>
        </w:tc>
        <w:tc>
          <w:tcPr>
            <w:tcW w:w="1105" w:type="dxa"/>
            <w:vAlign w:val="bottom"/>
          </w:tcPr>
          <w:p w:rsidR="00692620" w:rsidRPr="002319B4" w:rsidRDefault="00692620" w:rsidP="00E16DE7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54</w:t>
            </w:r>
          </w:p>
        </w:tc>
      </w:tr>
    </w:tbl>
    <w:p w:rsidR="001C68BB" w:rsidRDefault="001C68BB" w:rsidP="002F4639">
      <w:pPr>
        <w:rPr>
          <w:rFonts w:ascii="TH SarabunPSK" w:hAnsi="TH SarabunPSK" w:cs="TH SarabunPSK"/>
          <w:b/>
          <w:bCs/>
        </w:rPr>
      </w:pPr>
    </w:p>
    <w:p w:rsidR="001C68BB" w:rsidRDefault="001C68BB" w:rsidP="002F4639">
      <w:pPr>
        <w:rPr>
          <w:rFonts w:ascii="TH SarabunPSK" w:hAnsi="TH SarabunPSK" w:cs="TH SarabunPSK"/>
          <w:b/>
          <w:bCs/>
        </w:rPr>
      </w:pPr>
    </w:p>
    <w:p w:rsidR="001C68BB" w:rsidRDefault="001C68BB" w:rsidP="002F4639">
      <w:pPr>
        <w:rPr>
          <w:rFonts w:ascii="TH SarabunPSK" w:hAnsi="TH SarabunPSK" w:cs="TH SarabunPSK"/>
          <w:b/>
          <w:bCs/>
        </w:rPr>
      </w:pPr>
    </w:p>
    <w:p w:rsidR="001C68BB" w:rsidRDefault="001C68BB" w:rsidP="002F4639">
      <w:pPr>
        <w:rPr>
          <w:rFonts w:ascii="TH SarabunPSK" w:hAnsi="TH SarabunPSK" w:cs="TH SarabunPSK"/>
          <w:b/>
          <w:bCs/>
        </w:rPr>
      </w:pPr>
    </w:p>
    <w:p w:rsidR="001C68BB" w:rsidRDefault="001C68BB" w:rsidP="002F4639">
      <w:pPr>
        <w:rPr>
          <w:rFonts w:ascii="TH SarabunPSK" w:hAnsi="TH SarabunPSK" w:cs="TH SarabunPSK"/>
          <w:b/>
          <w:bCs/>
        </w:rPr>
      </w:pPr>
    </w:p>
    <w:p w:rsidR="001C68BB" w:rsidRDefault="001C68BB" w:rsidP="002F4639">
      <w:pPr>
        <w:rPr>
          <w:rFonts w:ascii="TH SarabunPSK" w:hAnsi="TH SarabunPSK" w:cs="TH SarabunPSK"/>
          <w:b/>
          <w:bCs/>
        </w:rPr>
      </w:pPr>
    </w:p>
    <w:p w:rsidR="001C68BB" w:rsidRDefault="001C68BB" w:rsidP="002F4639">
      <w:pPr>
        <w:rPr>
          <w:rFonts w:ascii="TH SarabunPSK" w:hAnsi="TH SarabunPSK" w:cs="TH SarabunPSK"/>
          <w:b/>
          <w:bCs/>
        </w:rPr>
      </w:pPr>
    </w:p>
    <w:p w:rsidR="001C68BB" w:rsidRDefault="001C68BB" w:rsidP="002F4639">
      <w:pPr>
        <w:rPr>
          <w:rFonts w:ascii="TH SarabunPSK" w:hAnsi="TH SarabunPSK" w:cs="TH SarabunPSK"/>
          <w:b/>
          <w:bCs/>
        </w:rPr>
      </w:pPr>
    </w:p>
    <w:p w:rsidR="001C68BB" w:rsidRDefault="001C68BB" w:rsidP="002F4639">
      <w:pPr>
        <w:rPr>
          <w:rFonts w:ascii="TH SarabunPSK" w:hAnsi="TH SarabunPSK" w:cs="TH SarabunPSK"/>
          <w:b/>
          <w:bCs/>
        </w:rPr>
      </w:pPr>
    </w:p>
    <w:p w:rsidR="001C68BB" w:rsidRDefault="001C68BB" w:rsidP="002F4639">
      <w:pPr>
        <w:rPr>
          <w:rFonts w:ascii="TH SarabunPSK" w:hAnsi="TH SarabunPSK" w:cs="TH SarabunPSK"/>
          <w:b/>
          <w:bCs/>
        </w:rPr>
      </w:pPr>
    </w:p>
    <w:p w:rsidR="001C68BB" w:rsidRDefault="001C68BB" w:rsidP="002F4639">
      <w:pPr>
        <w:rPr>
          <w:rFonts w:ascii="TH SarabunPSK" w:hAnsi="TH SarabunPSK" w:cs="TH SarabunPSK"/>
          <w:b/>
          <w:bCs/>
        </w:rPr>
      </w:pPr>
    </w:p>
    <w:p w:rsidR="001C68BB" w:rsidRDefault="001C68BB" w:rsidP="002F4639">
      <w:pPr>
        <w:rPr>
          <w:rFonts w:ascii="TH SarabunPSK" w:hAnsi="TH SarabunPSK" w:cs="TH SarabunPSK"/>
          <w:b/>
          <w:bCs/>
        </w:rPr>
      </w:pPr>
    </w:p>
    <w:p w:rsidR="001C68BB" w:rsidRDefault="001C68BB" w:rsidP="002F4639">
      <w:pPr>
        <w:rPr>
          <w:rFonts w:ascii="TH SarabunPSK" w:hAnsi="TH SarabunPSK" w:cs="TH SarabunPSK"/>
          <w:b/>
          <w:bCs/>
        </w:rPr>
      </w:pPr>
    </w:p>
    <w:p w:rsidR="001C68BB" w:rsidRDefault="001C68BB" w:rsidP="002F4639">
      <w:pPr>
        <w:rPr>
          <w:rFonts w:ascii="TH SarabunPSK" w:hAnsi="TH SarabunPSK" w:cs="TH SarabunPSK"/>
          <w:b/>
          <w:bCs/>
        </w:rPr>
      </w:pPr>
    </w:p>
    <w:p w:rsidR="001C68BB" w:rsidRDefault="001C68BB" w:rsidP="002F4639">
      <w:pPr>
        <w:rPr>
          <w:rFonts w:ascii="TH SarabunPSK" w:hAnsi="TH SarabunPSK" w:cs="TH SarabunPSK"/>
          <w:b/>
          <w:bCs/>
        </w:rPr>
      </w:pPr>
    </w:p>
    <w:p w:rsidR="001C68BB" w:rsidRDefault="001C68BB" w:rsidP="002F4639">
      <w:pPr>
        <w:rPr>
          <w:rFonts w:ascii="TH SarabunPSK" w:hAnsi="TH SarabunPSK" w:cs="TH SarabunPSK"/>
          <w:b/>
          <w:bCs/>
        </w:rPr>
      </w:pPr>
    </w:p>
    <w:p w:rsidR="001C68BB" w:rsidRDefault="001C68BB" w:rsidP="002F4639">
      <w:pPr>
        <w:rPr>
          <w:rFonts w:ascii="TH SarabunPSK" w:hAnsi="TH SarabunPSK" w:cs="TH SarabunPSK"/>
          <w:b/>
          <w:bCs/>
        </w:rPr>
      </w:pPr>
    </w:p>
    <w:p w:rsidR="001C68BB" w:rsidRDefault="001C68BB" w:rsidP="002F4639">
      <w:pPr>
        <w:rPr>
          <w:rFonts w:ascii="TH SarabunPSK" w:hAnsi="TH SarabunPSK" w:cs="TH SarabunPSK"/>
          <w:b/>
          <w:bCs/>
        </w:rPr>
      </w:pPr>
    </w:p>
    <w:p w:rsidR="001C68BB" w:rsidRDefault="001C68BB" w:rsidP="002F4639">
      <w:pPr>
        <w:rPr>
          <w:rFonts w:ascii="TH SarabunPSK" w:hAnsi="TH SarabunPSK" w:cs="TH SarabunPSK"/>
          <w:b/>
          <w:bCs/>
        </w:rPr>
      </w:pPr>
    </w:p>
    <w:p w:rsidR="001C68BB" w:rsidRDefault="001C68BB" w:rsidP="002F4639">
      <w:pPr>
        <w:rPr>
          <w:rFonts w:ascii="TH SarabunPSK" w:hAnsi="TH SarabunPSK" w:cs="TH SarabunPSK"/>
          <w:b/>
          <w:bCs/>
        </w:rPr>
      </w:pPr>
    </w:p>
    <w:p w:rsidR="001C68BB" w:rsidRDefault="001C68BB" w:rsidP="002F4639">
      <w:pPr>
        <w:rPr>
          <w:rFonts w:ascii="TH SarabunPSK" w:hAnsi="TH SarabunPSK" w:cs="TH SarabunPSK"/>
          <w:b/>
          <w:bCs/>
        </w:rPr>
      </w:pPr>
    </w:p>
    <w:p w:rsidR="001C68BB" w:rsidRDefault="001C68BB" w:rsidP="002F4639">
      <w:pPr>
        <w:rPr>
          <w:rFonts w:ascii="TH SarabunPSK" w:hAnsi="TH SarabunPSK" w:cs="TH SarabunPSK"/>
          <w:b/>
          <w:bCs/>
        </w:rPr>
      </w:pPr>
    </w:p>
    <w:p w:rsidR="009E260B" w:rsidRDefault="009E260B" w:rsidP="002F4639">
      <w:pPr>
        <w:rPr>
          <w:rFonts w:ascii="TH SarabunPSK" w:hAnsi="TH SarabunPSK" w:cs="TH SarabunPSK"/>
          <w:b/>
          <w:bCs/>
        </w:rPr>
      </w:pPr>
    </w:p>
    <w:p w:rsidR="00692620" w:rsidRDefault="00692620" w:rsidP="002F4639">
      <w:pPr>
        <w:rPr>
          <w:rFonts w:ascii="TH SarabunPSK" w:hAnsi="TH SarabunPSK" w:cs="TH SarabunPSK"/>
          <w:b/>
          <w:bCs/>
        </w:rPr>
      </w:pPr>
    </w:p>
    <w:p w:rsidR="00692620" w:rsidRDefault="00692620" w:rsidP="002F4639">
      <w:pPr>
        <w:rPr>
          <w:rFonts w:ascii="TH SarabunPSK" w:hAnsi="TH SarabunPSK" w:cs="TH SarabunPSK"/>
          <w:b/>
          <w:bCs/>
        </w:rPr>
      </w:pPr>
    </w:p>
    <w:p w:rsidR="00692620" w:rsidRDefault="00692620" w:rsidP="002F4639">
      <w:pPr>
        <w:rPr>
          <w:rFonts w:ascii="TH SarabunPSK" w:hAnsi="TH SarabunPSK" w:cs="TH SarabunPSK"/>
          <w:b/>
          <w:bCs/>
        </w:rPr>
      </w:pPr>
    </w:p>
    <w:p w:rsidR="00692620" w:rsidRDefault="00692620" w:rsidP="002F4639">
      <w:pPr>
        <w:rPr>
          <w:rFonts w:ascii="TH SarabunPSK" w:hAnsi="TH SarabunPSK" w:cs="TH SarabunPSK"/>
          <w:b/>
          <w:bCs/>
        </w:rPr>
      </w:pPr>
    </w:p>
    <w:p w:rsidR="00692620" w:rsidRDefault="00692620" w:rsidP="002F4639">
      <w:pPr>
        <w:rPr>
          <w:rFonts w:ascii="TH SarabunPSK" w:hAnsi="TH SarabunPSK" w:cs="TH SarabunPSK"/>
          <w:b/>
          <w:bCs/>
        </w:rPr>
      </w:pPr>
    </w:p>
    <w:p w:rsidR="00692620" w:rsidRDefault="00692620" w:rsidP="002F4639">
      <w:pPr>
        <w:rPr>
          <w:rFonts w:ascii="TH SarabunPSK" w:hAnsi="TH SarabunPSK" w:cs="TH SarabunPSK"/>
          <w:b/>
          <w:bCs/>
        </w:rPr>
      </w:pPr>
    </w:p>
    <w:p w:rsidR="00692620" w:rsidRDefault="00692620" w:rsidP="002F4639">
      <w:pPr>
        <w:rPr>
          <w:rFonts w:ascii="TH SarabunPSK" w:hAnsi="TH SarabunPSK" w:cs="TH SarabunPSK" w:hint="cs"/>
          <w:b/>
          <w:bCs/>
        </w:rPr>
      </w:pPr>
    </w:p>
    <w:p w:rsidR="009E260B" w:rsidRDefault="009E260B" w:rsidP="002F4639">
      <w:pPr>
        <w:rPr>
          <w:rFonts w:ascii="TH SarabunPSK" w:hAnsi="TH SarabunPSK" w:cs="TH SarabunPSK"/>
          <w:b/>
          <w:bCs/>
        </w:rPr>
      </w:pPr>
    </w:p>
    <w:p w:rsidR="004214C0" w:rsidRPr="002319B4" w:rsidRDefault="004214C0" w:rsidP="004214C0">
      <w:pPr>
        <w:jc w:val="center"/>
        <w:rPr>
          <w:rFonts w:ascii="TH SarabunPSK" w:hAnsi="TH SarabunPSK" w:cs="TH SarabunPSK"/>
          <w:b/>
          <w:bCs/>
        </w:rPr>
      </w:pPr>
      <w:r w:rsidRPr="002319B4">
        <w:rPr>
          <w:rFonts w:ascii="TH SarabunPSK" w:hAnsi="TH SarabunPSK" w:cs="TH SarabunPSK"/>
          <w:b/>
          <w:bCs/>
          <w:cs/>
        </w:rPr>
        <w:lastRenderedPageBreak/>
        <w:t>สารบัญภาพ</w:t>
      </w:r>
    </w:p>
    <w:p w:rsidR="004214C0" w:rsidRPr="002319B4" w:rsidRDefault="004214C0" w:rsidP="004214C0">
      <w:pPr>
        <w:tabs>
          <w:tab w:val="right" w:pos="8280"/>
        </w:tabs>
        <w:jc w:val="center"/>
        <w:rPr>
          <w:rFonts w:ascii="TH SarabunPSK" w:hAnsi="TH SarabunPSK" w:cs="TH SarabunPSK"/>
          <w: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3"/>
        <w:gridCol w:w="6288"/>
        <w:gridCol w:w="1105"/>
      </w:tblGrid>
      <w:tr w:rsidR="004214C0" w:rsidRPr="002319B4" w:rsidTr="00692620">
        <w:tc>
          <w:tcPr>
            <w:tcW w:w="7201" w:type="dxa"/>
            <w:gridSpan w:val="2"/>
          </w:tcPr>
          <w:p w:rsidR="004214C0" w:rsidRDefault="004214C0" w:rsidP="003C64B2">
            <w:pPr>
              <w:rPr>
                <w:rFonts w:ascii="TH SarabunPSK" w:hAnsi="TH SarabunPSK" w:cs="TH SarabunPSK"/>
              </w:rPr>
            </w:pPr>
            <w:r w:rsidRPr="002319B4">
              <w:rPr>
                <w:rFonts w:ascii="TH SarabunPSK" w:hAnsi="TH SarabunPSK" w:cs="TH SarabunPSK"/>
                <w:cs/>
              </w:rPr>
              <w:t>ภาพที่</w:t>
            </w:r>
          </w:p>
          <w:p w:rsidR="00AF4E83" w:rsidRPr="002319B4" w:rsidRDefault="005D3A8E" w:rsidP="009E260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    </w:t>
            </w:r>
            <w:r w:rsidR="009E260B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</w:rPr>
              <w:t>.</w:t>
            </w:r>
            <w:r w:rsidR="00AF4E83">
              <w:rPr>
                <w:rFonts w:ascii="TH SarabunPSK" w:hAnsi="TH SarabunPSK" w:cs="TH SarabunPSK"/>
              </w:rPr>
              <w:t xml:space="preserve">1   </w:t>
            </w:r>
            <w:r w:rsidR="00F4454C">
              <w:rPr>
                <w:rFonts w:ascii="TH SarabunPSK" w:hAnsi="TH SarabunPSK" w:cs="TH SarabunPSK" w:hint="cs"/>
                <w:cs/>
              </w:rPr>
              <w:t xml:space="preserve"> </w:t>
            </w:r>
            <w:r w:rsidR="009E260B">
              <w:rPr>
                <w:rFonts w:ascii="TH SarabunPSK" w:hAnsi="TH SarabunPSK" w:cs="TH SarabunPSK" w:hint="cs"/>
                <w:cs/>
              </w:rPr>
              <w:t>กรอบแนวคิดในการวิจัย</w:t>
            </w:r>
          </w:p>
        </w:tc>
        <w:tc>
          <w:tcPr>
            <w:tcW w:w="1105" w:type="dxa"/>
          </w:tcPr>
          <w:p w:rsidR="004214C0" w:rsidRDefault="004214C0" w:rsidP="003C64B2">
            <w:pPr>
              <w:jc w:val="right"/>
              <w:rPr>
                <w:rFonts w:ascii="TH SarabunPSK" w:hAnsi="TH SarabunPSK" w:cs="TH SarabunPSK"/>
              </w:rPr>
            </w:pPr>
            <w:r w:rsidRPr="002319B4">
              <w:rPr>
                <w:rFonts w:ascii="TH SarabunPSK" w:hAnsi="TH SarabunPSK" w:cs="TH SarabunPSK"/>
                <w:cs/>
              </w:rPr>
              <w:t>หน้า</w:t>
            </w:r>
          </w:p>
          <w:p w:rsidR="00AF4E83" w:rsidRPr="002319B4" w:rsidRDefault="009E260B" w:rsidP="003C64B2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</w:tr>
      <w:tr w:rsidR="004214C0" w:rsidRPr="002319B4" w:rsidTr="00692620">
        <w:tc>
          <w:tcPr>
            <w:tcW w:w="913" w:type="dxa"/>
          </w:tcPr>
          <w:p w:rsidR="004214C0" w:rsidRPr="002319B4" w:rsidRDefault="0008694C" w:rsidP="003C64B2">
            <w:pPr>
              <w:ind w:firstLine="27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3.1</w:t>
            </w:r>
          </w:p>
        </w:tc>
        <w:tc>
          <w:tcPr>
            <w:tcW w:w="6288" w:type="dxa"/>
            <w:tcMar>
              <w:left w:w="0" w:type="dxa"/>
              <w:right w:w="0" w:type="dxa"/>
            </w:tcMar>
          </w:tcPr>
          <w:p w:rsidR="004214C0" w:rsidRPr="002319B4" w:rsidRDefault="0008694C" w:rsidP="00314C02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สรุปขั้นตอนการสร้างแบบสอบถามปัจจัยที่ส่งผลต่อการเลือกใช้บริการขนส่งสินค้าและพัสดุภัณฑ์ทางราง</w:t>
            </w:r>
          </w:p>
        </w:tc>
        <w:tc>
          <w:tcPr>
            <w:tcW w:w="1105" w:type="dxa"/>
            <w:vAlign w:val="bottom"/>
          </w:tcPr>
          <w:p w:rsidR="004214C0" w:rsidRPr="002319B4" w:rsidRDefault="0008694C" w:rsidP="0008694C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40</w:t>
            </w:r>
          </w:p>
        </w:tc>
      </w:tr>
    </w:tbl>
    <w:p w:rsidR="004214C0" w:rsidRPr="002319B4" w:rsidRDefault="004214C0" w:rsidP="004214C0">
      <w:pPr>
        <w:tabs>
          <w:tab w:val="right" w:pos="8280"/>
        </w:tabs>
        <w:jc w:val="center"/>
        <w:rPr>
          <w:rFonts w:ascii="TH SarabunPSK" w:hAnsi="TH SarabunPSK" w:cs="TH SarabunPSK"/>
          <w:cs/>
        </w:rPr>
      </w:pPr>
    </w:p>
    <w:p w:rsidR="004214C0" w:rsidRPr="00636E30" w:rsidRDefault="004214C0" w:rsidP="00636E30">
      <w:pPr>
        <w:tabs>
          <w:tab w:val="right" w:pos="8280"/>
        </w:tabs>
        <w:rPr>
          <w:rFonts w:ascii="TH SarabunPSK" w:hAnsi="TH SarabunPSK" w:cs="TH SarabunPSK"/>
          <w:color w:val="FF0000"/>
          <w:cs/>
        </w:rPr>
      </w:pPr>
    </w:p>
    <w:p w:rsidR="00636E30" w:rsidRDefault="00636E30" w:rsidP="00636E30">
      <w:pPr>
        <w:rPr>
          <w:rFonts w:ascii="TH SarabunPSK" w:hAnsi="TH SarabunPSK" w:cs="TH SarabunPSK"/>
          <w:sz w:val="2"/>
          <w:szCs w:val="2"/>
          <w:cs/>
        </w:rPr>
      </w:pPr>
    </w:p>
    <w:sectPr w:rsidR="00636E30" w:rsidSect="00692620">
      <w:headerReference w:type="default" r:id="rId8"/>
      <w:footerReference w:type="even" r:id="rId9"/>
      <w:pgSz w:w="11906" w:h="16838"/>
      <w:pgMar w:top="1701" w:right="1440" w:bottom="1440" w:left="2160" w:header="709" w:footer="720" w:gutter="0"/>
      <w:pgNumType w:start="4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25B" w:rsidRDefault="008E125B">
      <w:r>
        <w:separator/>
      </w:r>
    </w:p>
  </w:endnote>
  <w:endnote w:type="continuationSeparator" w:id="0">
    <w:p w:rsidR="008E125B" w:rsidRDefault="008E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0F6" w:rsidRDefault="00E600F6" w:rsidP="006D11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cs/>
      </w:rPr>
      <w:t>ซ</w:t>
    </w:r>
    <w:r>
      <w:rPr>
        <w:rStyle w:val="PageNumber"/>
      </w:rPr>
      <w:fldChar w:fldCharType="end"/>
    </w:r>
  </w:p>
  <w:p w:rsidR="00E600F6" w:rsidRDefault="00E600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25B" w:rsidRDefault="008E125B">
      <w:r>
        <w:separator/>
      </w:r>
    </w:p>
  </w:footnote>
  <w:footnote w:type="continuationSeparator" w:id="0">
    <w:p w:rsidR="008E125B" w:rsidRDefault="008E1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C9F" w:rsidRPr="00BD2C9F" w:rsidRDefault="00BD2C9F">
    <w:pPr>
      <w:pStyle w:val="Header"/>
      <w:jc w:val="right"/>
      <w:rPr>
        <w:rFonts w:ascii="TH SarabunPSK" w:hAnsi="TH SarabunPSK" w:cs="TH SarabunPSK"/>
      </w:rPr>
    </w:pPr>
    <w:r w:rsidRPr="00BD2C9F">
      <w:rPr>
        <w:rFonts w:ascii="TH SarabunPSK" w:hAnsi="TH SarabunPSK" w:cs="TH SarabunPSK"/>
      </w:rPr>
      <w:t>(</w:t>
    </w:r>
    <w:sdt>
      <w:sdtPr>
        <w:rPr>
          <w:rFonts w:ascii="TH SarabunPSK" w:hAnsi="TH SarabunPSK" w:cs="TH SarabunPSK"/>
        </w:rPr>
        <w:id w:val="-60249180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BD2C9F">
          <w:rPr>
            <w:rFonts w:ascii="TH SarabunPSK" w:hAnsi="TH SarabunPSK" w:cs="TH SarabunPSK"/>
          </w:rPr>
          <w:fldChar w:fldCharType="begin"/>
        </w:r>
        <w:r w:rsidRPr="00BD2C9F">
          <w:rPr>
            <w:rFonts w:ascii="TH SarabunPSK" w:hAnsi="TH SarabunPSK" w:cs="TH SarabunPSK"/>
          </w:rPr>
          <w:instrText xml:space="preserve"> PAGE   \* MERGEFORMAT </w:instrText>
        </w:r>
        <w:r w:rsidRPr="00BD2C9F">
          <w:rPr>
            <w:rFonts w:ascii="TH SarabunPSK" w:hAnsi="TH SarabunPSK" w:cs="TH SarabunPSK"/>
          </w:rPr>
          <w:fldChar w:fldCharType="separate"/>
        </w:r>
        <w:r w:rsidR="00660678">
          <w:rPr>
            <w:rFonts w:ascii="TH SarabunPSK" w:hAnsi="TH SarabunPSK" w:cs="TH SarabunPSK"/>
            <w:noProof/>
          </w:rPr>
          <w:t>8</w:t>
        </w:r>
        <w:r w:rsidRPr="00BD2C9F">
          <w:rPr>
            <w:rFonts w:ascii="TH SarabunPSK" w:hAnsi="TH SarabunPSK" w:cs="TH SarabunPSK"/>
            <w:noProof/>
          </w:rPr>
          <w:fldChar w:fldCharType="end"/>
        </w:r>
        <w:r w:rsidRPr="00BD2C9F">
          <w:rPr>
            <w:rFonts w:ascii="TH SarabunPSK" w:hAnsi="TH SarabunPSK" w:cs="TH SarabunPSK"/>
            <w:noProof/>
          </w:rPr>
          <w:t>)</w:t>
        </w:r>
      </w:sdtContent>
    </w:sdt>
  </w:p>
  <w:p w:rsidR="00E15C8B" w:rsidRDefault="00E15C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1F1EAD"/>
    <w:multiLevelType w:val="multilevel"/>
    <w:tmpl w:val="F4225E2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drawingGridHorizontalSpacing w:val="16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9B4"/>
    <w:rsid w:val="000258C7"/>
    <w:rsid w:val="00034FA6"/>
    <w:rsid w:val="0003546D"/>
    <w:rsid w:val="00044B6A"/>
    <w:rsid w:val="000629A3"/>
    <w:rsid w:val="000765B5"/>
    <w:rsid w:val="00080DF2"/>
    <w:rsid w:val="0008471F"/>
    <w:rsid w:val="00086091"/>
    <w:rsid w:val="0008694C"/>
    <w:rsid w:val="000974A3"/>
    <w:rsid w:val="000B2E1A"/>
    <w:rsid w:val="000C6C2F"/>
    <w:rsid w:val="000C704B"/>
    <w:rsid w:val="000E097A"/>
    <w:rsid w:val="001044C2"/>
    <w:rsid w:val="00120C02"/>
    <w:rsid w:val="001329E0"/>
    <w:rsid w:val="001416DF"/>
    <w:rsid w:val="00152649"/>
    <w:rsid w:val="0015724B"/>
    <w:rsid w:val="00167CF7"/>
    <w:rsid w:val="001743F4"/>
    <w:rsid w:val="00177972"/>
    <w:rsid w:val="001865AD"/>
    <w:rsid w:val="00195E08"/>
    <w:rsid w:val="00197FC2"/>
    <w:rsid w:val="001B125C"/>
    <w:rsid w:val="001C3575"/>
    <w:rsid w:val="001C382F"/>
    <w:rsid w:val="001C68BB"/>
    <w:rsid w:val="001C6C61"/>
    <w:rsid w:val="001D6A01"/>
    <w:rsid w:val="001E63B0"/>
    <w:rsid w:val="001F418E"/>
    <w:rsid w:val="001F6AE2"/>
    <w:rsid w:val="0022027D"/>
    <w:rsid w:val="002319B4"/>
    <w:rsid w:val="00245A70"/>
    <w:rsid w:val="00271BB8"/>
    <w:rsid w:val="00275ED4"/>
    <w:rsid w:val="002916C5"/>
    <w:rsid w:val="002957AA"/>
    <w:rsid w:val="002969EF"/>
    <w:rsid w:val="00296E31"/>
    <w:rsid w:val="002A0FDB"/>
    <w:rsid w:val="002F3C27"/>
    <w:rsid w:val="002F4639"/>
    <w:rsid w:val="002F5C3F"/>
    <w:rsid w:val="00314C02"/>
    <w:rsid w:val="003179D1"/>
    <w:rsid w:val="00321A2B"/>
    <w:rsid w:val="00344474"/>
    <w:rsid w:val="00353402"/>
    <w:rsid w:val="003828D7"/>
    <w:rsid w:val="003831CC"/>
    <w:rsid w:val="003A14C4"/>
    <w:rsid w:val="003B7093"/>
    <w:rsid w:val="003C1644"/>
    <w:rsid w:val="003C64B2"/>
    <w:rsid w:val="003D3D41"/>
    <w:rsid w:val="003D45DA"/>
    <w:rsid w:val="003E74ED"/>
    <w:rsid w:val="004214C0"/>
    <w:rsid w:val="0042297D"/>
    <w:rsid w:val="004248C6"/>
    <w:rsid w:val="00427817"/>
    <w:rsid w:val="00435C43"/>
    <w:rsid w:val="00476854"/>
    <w:rsid w:val="00497D93"/>
    <w:rsid w:val="004B0953"/>
    <w:rsid w:val="004E1A3E"/>
    <w:rsid w:val="00500D14"/>
    <w:rsid w:val="00507753"/>
    <w:rsid w:val="00511644"/>
    <w:rsid w:val="00514928"/>
    <w:rsid w:val="00515F5B"/>
    <w:rsid w:val="00521D50"/>
    <w:rsid w:val="00535C48"/>
    <w:rsid w:val="005934BD"/>
    <w:rsid w:val="00594EEC"/>
    <w:rsid w:val="005A0DFC"/>
    <w:rsid w:val="005C590B"/>
    <w:rsid w:val="005C6A35"/>
    <w:rsid w:val="005D3A8E"/>
    <w:rsid w:val="005E439C"/>
    <w:rsid w:val="006131CD"/>
    <w:rsid w:val="00636E30"/>
    <w:rsid w:val="00656F98"/>
    <w:rsid w:val="00660678"/>
    <w:rsid w:val="00675A4D"/>
    <w:rsid w:val="00692620"/>
    <w:rsid w:val="006C5E48"/>
    <w:rsid w:val="006D01A3"/>
    <w:rsid w:val="006D1104"/>
    <w:rsid w:val="006E1E77"/>
    <w:rsid w:val="006E54E9"/>
    <w:rsid w:val="006E743B"/>
    <w:rsid w:val="006F281B"/>
    <w:rsid w:val="006F773D"/>
    <w:rsid w:val="00705E81"/>
    <w:rsid w:val="00720CE2"/>
    <w:rsid w:val="00723E73"/>
    <w:rsid w:val="00760510"/>
    <w:rsid w:val="00760C88"/>
    <w:rsid w:val="00767DF8"/>
    <w:rsid w:val="007863F8"/>
    <w:rsid w:val="007A7C5B"/>
    <w:rsid w:val="007C52A2"/>
    <w:rsid w:val="007E3358"/>
    <w:rsid w:val="0080207D"/>
    <w:rsid w:val="00803486"/>
    <w:rsid w:val="0080730A"/>
    <w:rsid w:val="00813CCD"/>
    <w:rsid w:val="00814FB4"/>
    <w:rsid w:val="008165C3"/>
    <w:rsid w:val="00822581"/>
    <w:rsid w:val="00826BBB"/>
    <w:rsid w:val="0084001C"/>
    <w:rsid w:val="00847AC0"/>
    <w:rsid w:val="00850057"/>
    <w:rsid w:val="008736BE"/>
    <w:rsid w:val="008917D6"/>
    <w:rsid w:val="008A0E23"/>
    <w:rsid w:val="008A26AD"/>
    <w:rsid w:val="008C061A"/>
    <w:rsid w:val="008D0A64"/>
    <w:rsid w:val="008E125B"/>
    <w:rsid w:val="00913102"/>
    <w:rsid w:val="009156A5"/>
    <w:rsid w:val="00927477"/>
    <w:rsid w:val="009316D2"/>
    <w:rsid w:val="00934700"/>
    <w:rsid w:val="009371F2"/>
    <w:rsid w:val="00937A5D"/>
    <w:rsid w:val="00947CAF"/>
    <w:rsid w:val="00951AF6"/>
    <w:rsid w:val="00963A35"/>
    <w:rsid w:val="00977030"/>
    <w:rsid w:val="009C0BB5"/>
    <w:rsid w:val="009C4A34"/>
    <w:rsid w:val="009D0020"/>
    <w:rsid w:val="009E260B"/>
    <w:rsid w:val="009E5E44"/>
    <w:rsid w:val="009F40B6"/>
    <w:rsid w:val="00A02527"/>
    <w:rsid w:val="00A4432E"/>
    <w:rsid w:val="00A567B7"/>
    <w:rsid w:val="00A73600"/>
    <w:rsid w:val="00A80B98"/>
    <w:rsid w:val="00A8231D"/>
    <w:rsid w:val="00A848A6"/>
    <w:rsid w:val="00A85AA0"/>
    <w:rsid w:val="00A86EE0"/>
    <w:rsid w:val="00AD01BE"/>
    <w:rsid w:val="00AF4E83"/>
    <w:rsid w:val="00B02EA1"/>
    <w:rsid w:val="00B03217"/>
    <w:rsid w:val="00B21736"/>
    <w:rsid w:val="00B304B8"/>
    <w:rsid w:val="00B57D21"/>
    <w:rsid w:val="00B60662"/>
    <w:rsid w:val="00B85A6D"/>
    <w:rsid w:val="00B953B3"/>
    <w:rsid w:val="00BB382B"/>
    <w:rsid w:val="00BD258A"/>
    <w:rsid w:val="00BD2C9F"/>
    <w:rsid w:val="00BE1086"/>
    <w:rsid w:val="00BE70A8"/>
    <w:rsid w:val="00BF6C00"/>
    <w:rsid w:val="00C06951"/>
    <w:rsid w:val="00C11E43"/>
    <w:rsid w:val="00C2246A"/>
    <w:rsid w:val="00C27BA2"/>
    <w:rsid w:val="00C42E23"/>
    <w:rsid w:val="00C52228"/>
    <w:rsid w:val="00C560DE"/>
    <w:rsid w:val="00C63341"/>
    <w:rsid w:val="00C860B2"/>
    <w:rsid w:val="00C93087"/>
    <w:rsid w:val="00CB2253"/>
    <w:rsid w:val="00CC6E17"/>
    <w:rsid w:val="00CD212B"/>
    <w:rsid w:val="00CD675F"/>
    <w:rsid w:val="00CF705B"/>
    <w:rsid w:val="00D1734A"/>
    <w:rsid w:val="00D17DA9"/>
    <w:rsid w:val="00D33C26"/>
    <w:rsid w:val="00D37728"/>
    <w:rsid w:val="00D47369"/>
    <w:rsid w:val="00D509F1"/>
    <w:rsid w:val="00D77731"/>
    <w:rsid w:val="00D801C6"/>
    <w:rsid w:val="00DC2CFD"/>
    <w:rsid w:val="00DC41AE"/>
    <w:rsid w:val="00DC4A3B"/>
    <w:rsid w:val="00DD5594"/>
    <w:rsid w:val="00DD79D5"/>
    <w:rsid w:val="00DE7A4C"/>
    <w:rsid w:val="00E05AE3"/>
    <w:rsid w:val="00E15C8B"/>
    <w:rsid w:val="00E1614A"/>
    <w:rsid w:val="00E44570"/>
    <w:rsid w:val="00E457A1"/>
    <w:rsid w:val="00E5414E"/>
    <w:rsid w:val="00E54B82"/>
    <w:rsid w:val="00E600F6"/>
    <w:rsid w:val="00E70EE7"/>
    <w:rsid w:val="00E80D2D"/>
    <w:rsid w:val="00E91A89"/>
    <w:rsid w:val="00EA7C9E"/>
    <w:rsid w:val="00EF196D"/>
    <w:rsid w:val="00EF51BC"/>
    <w:rsid w:val="00F005C8"/>
    <w:rsid w:val="00F16800"/>
    <w:rsid w:val="00F31F53"/>
    <w:rsid w:val="00F331BB"/>
    <w:rsid w:val="00F4454C"/>
    <w:rsid w:val="00F555C9"/>
    <w:rsid w:val="00F6001A"/>
    <w:rsid w:val="00F63008"/>
    <w:rsid w:val="00F64629"/>
    <w:rsid w:val="00F6641E"/>
    <w:rsid w:val="00F6673A"/>
    <w:rsid w:val="00F70006"/>
    <w:rsid w:val="00F75CF9"/>
    <w:rsid w:val="00F95904"/>
    <w:rsid w:val="00FA0D3B"/>
    <w:rsid w:val="00FB1E1F"/>
    <w:rsid w:val="00FD3E6D"/>
    <w:rsid w:val="00FD7879"/>
    <w:rsid w:val="00FE596B"/>
    <w:rsid w:val="00F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54C8B30-D7A0-48F2-96C2-55EAA18B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DA9"/>
    <w:rPr>
      <w:rFonts w:ascii="DilleniaUPC" w:hAnsi="DilleniaUPC" w:cs="DilleniaUPC"/>
      <w:sz w:val="32"/>
      <w:szCs w:val="32"/>
    </w:rPr>
  </w:style>
  <w:style w:type="paragraph" w:styleId="Heading1">
    <w:name w:val="heading 1"/>
    <w:basedOn w:val="Normal"/>
    <w:next w:val="Normal"/>
    <w:qFormat/>
    <w:rsid w:val="00D17DA9"/>
    <w:pPr>
      <w:keepNext/>
      <w:outlineLvl w:val="0"/>
    </w:pPr>
    <w:rPr>
      <w:rFonts w:ascii="AngsanaUPC" w:hAnsi="AngsanaUPC" w:cs="AngsanaUPC"/>
      <w:b/>
      <w:bCs/>
    </w:rPr>
  </w:style>
  <w:style w:type="paragraph" w:styleId="Heading2">
    <w:name w:val="heading 2"/>
    <w:basedOn w:val="Normal"/>
    <w:next w:val="Normal"/>
    <w:qFormat/>
    <w:rsid w:val="00D17DA9"/>
    <w:pPr>
      <w:keepNext/>
      <w:spacing w:before="240" w:after="60"/>
      <w:outlineLvl w:val="1"/>
    </w:pPr>
    <w:rPr>
      <w:rFonts w:ascii="Cordia New" w:hAnsi="Cordia New" w:cs="Cordia New"/>
      <w:b/>
      <w:bCs/>
      <w:i/>
      <w:iCs/>
    </w:rPr>
  </w:style>
  <w:style w:type="paragraph" w:styleId="Heading3">
    <w:name w:val="heading 3"/>
    <w:basedOn w:val="Normal"/>
    <w:next w:val="Normal"/>
    <w:qFormat/>
    <w:rsid w:val="00D17DA9"/>
    <w:pPr>
      <w:keepNext/>
      <w:jc w:val="center"/>
      <w:outlineLvl w:val="2"/>
    </w:pPr>
    <w:rPr>
      <w:rFonts w:eastAsia="Arial Unicode MS"/>
      <w:b/>
      <w:bCs/>
    </w:rPr>
  </w:style>
  <w:style w:type="paragraph" w:styleId="Heading4">
    <w:name w:val="heading 4"/>
    <w:basedOn w:val="Normal"/>
    <w:next w:val="Normal"/>
    <w:qFormat/>
    <w:rsid w:val="00D17DA9"/>
    <w:pPr>
      <w:keepNext/>
      <w:ind w:left="420"/>
      <w:outlineLvl w:val="3"/>
    </w:pPr>
    <w:rPr>
      <w:rFonts w:ascii="AngsanaUPC" w:hAnsi="AngsanaUPC" w:cs="AngsanaUPC"/>
    </w:rPr>
  </w:style>
  <w:style w:type="paragraph" w:styleId="Heading5">
    <w:name w:val="heading 5"/>
    <w:basedOn w:val="Normal"/>
    <w:next w:val="Normal"/>
    <w:qFormat/>
    <w:rsid w:val="00D17DA9"/>
    <w:pPr>
      <w:keepNext/>
      <w:jc w:val="both"/>
      <w:outlineLvl w:val="4"/>
    </w:pPr>
    <w:rPr>
      <w:rFonts w:ascii="AngsanaUPC" w:hAnsi="AngsanaUPC" w:cs="AngsanaUPC"/>
    </w:rPr>
  </w:style>
  <w:style w:type="paragraph" w:styleId="Heading6">
    <w:name w:val="heading 6"/>
    <w:basedOn w:val="Normal"/>
    <w:next w:val="Normal"/>
    <w:qFormat/>
    <w:rsid w:val="00D17DA9"/>
    <w:pPr>
      <w:keepNext/>
      <w:ind w:firstLine="720"/>
      <w:outlineLvl w:val="5"/>
    </w:pPr>
    <w:rPr>
      <w:rFonts w:ascii="AngsanaUPC" w:eastAsia="Angsana New" w:hAnsi="AngsanaUPC" w:cs="AngsanaUPC"/>
      <w:color w:val="0000FF"/>
    </w:rPr>
  </w:style>
  <w:style w:type="paragraph" w:styleId="Heading7">
    <w:name w:val="heading 7"/>
    <w:basedOn w:val="Normal"/>
    <w:next w:val="Normal"/>
    <w:qFormat/>
    <w:rsid w:val="00D17DA9"/>
    <w:pPr>
      <w:keepNext/>
      <w:ind w:left="720"/>
      <w:jc w:val="both"/>
      <w:outlineLvl w:val="6"/>
    </w:pPr>
    <w:rPr>
      <w:rFonts w:ascii="AngsanaUPC" w:hAnsi="AngsanaUPC" w:cs="AngsanaUP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17DA9"/>
    <w:pPr>
      <w:tabs>
        <w:tab w:val="center" w:pos="4320"/>
        <w:tab w:val="right" w:pos="8640"/>
      </w:tabs>
    </w:pPr>
    <w:rPr>
      <w:rFonts w:ascii="Angsana New" w:hAnsi="Angsana New" w:cs="Angsana New"/>
      <w:b/>
      <w:bCs/>
      <w:spacing w:val="20"/>
    </w:rPr>
  </w:style>
  <w:style w:type="paragraph" w:styleId="BodyText">
    <w:name w:val="Body Text"/>
    <w:basedOn w:val="Normal"/>
    <w:rsid w:val="00D17DA9"/>
    <w:pPr>
      <w:tabs>
        <w:tab w:val="left" w:pos="450"/>
      </w:tabs>
      <w:jc w:val="thaiDistribute"/>
    </w:pPr>
  </w:style>
  <w:style w:type="paragraph" w:styleId="BodyText2">
    <w:name w:val="Body Text 2"/>
    <w:basedOn w:val="Normal"/>
    <w:rsid w:val="00D17DA9"/>
    <w:pPr>
      <w:tabs>
        <w:tab w:val="left" w:pos="450"/>
        <w:tab w:val="right" w:pos="8280"/>
      </w:tabs>
      <w:jc w:val="both"/>
    </w:pPr>
  </w:style>
  <w:style w:type="paragraph" w:styleId="Header">
    <w:name w:val="header"/>
    <w:basedOn w:val="Normal"/>
    <w:link w:val="HeaderChar"/>
    <w:uiPriority w:val="99"/>
    <w:rsid w:val="00D17DA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17DA9"/>
  </w:style>
  <w:style w:type="paragraph" w:styleId="FootnoteText">
    <w:name w:val="footnote text"/>
    <w:basedOn w:val="Normal"/>
    <w:semiHidden/>
    <w:rsid w:val="00D17DA9"/>
    <w:rPr>
      <w:rFonts w:ascii="Cordia New" w:hAnsi="Cordia New" w:cs="Cordia New"/>
      <w:sz w:val="28"/>
      <w:szCs w:val="28"/>
    </w:rPr>
  </w:style>
  <w:style w:type="paragraph" w:styleId="Title">
    <w:name w:val="Title"/>
    <w:basedOn w:val="Normal"/>
    <w:qFormat/>
    <w:rsid w:val="00D17DA9"/>
    <w:pPr>
      <w:jc w:val="center"/>
    </w:pPr>
    <w:rPr>
      <w:rFonts w:ascii="AngsanaUPC" w:hAnsi="AngsanaUPC" w:cs="AngsanaUPC"/>
    </w:rPr>
  </w:style>
  <w:style w:type="paragraph" w:styleId="Caption">
    <w:name w:val="caption"/>
    <w:basedOn w:val="Normal"/>
    <w:next w:val="Normal"/>
    <w:qFormat/>
    <w:rsid w:val="00D17DA9"/>
    <w:pPr>
      <w:ind w:right="-199" w:hanging="142"/>
      <w:jc w:val="center"/>
    </w:pPr>
    <w:rPr>
      <w:rFonts w:ascii="AngsanaUPC" w:hAnsi="AngsanaUPC" w:cs="AngsanaUPC"/>
    </w:rPr>
  </w:style>
  <w:style w:type="paragraph" w:styleId="BodyText3">
    <w:name w:val="Body Text 3"/>
    <w:basedOn w:val="Normal"/>
    <w:rsid w:val="00D17DA9"/>
    <w:pPr>
      <w:jc w:val="center"/>
    </w:pPr>
  </w:style>
  <w:style w:type="paragraph" w:styleId="BodyTextIndent">
    <w:name w:val="Body Text Indent"/>
    <w:basedOn w:val="Normal"/>
    <w:rsid w:val="00D17DA9"/>
    <w:pPr>
      <w:ind w:firstLine="1429"/>
      <w:jc w:val="thaiDistribute"/>
    </w:pPr>
    <w:rPr>
      <w:rFonts w:ascii="AngsanaUPC" w:hAnsi="AngsanaUPC" w:cs="AngsanaUPC"/>
    </w:rPr>
  </w:style>
  <w:style w:type="paragraph" w:styleId="BodyTextIndent2">
    <w:name w:val="Body Text Indent 2"/>
    <w:basedOn w:val="Normal"/>
    <w:rsid w:val="00D17DA9"/>
    <w:pPr>
      <w:ind w:left="1162" w:hanging="1162"/>
    </w:pPr>
    <w:rPr>
      <w:rFonts w:ascii="Angsana New" w:eastAsia="Times New Roman" w:hAnsi="Angsana New" w:cs="Angsana New"/>
    </w:rPr>
  </w:style>
  <w:style w:type="table" w:styleId="TableGrid">
    <w:name w:val="Table Grid"/>
    <w:basedOn w:val="TableNormal"/>
    <w:rsid w:val="008034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0258C7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0258C7"/>
    <w:rPr>
      <w:rFonts w:ascii="Tahoma" w:hAnsi="Tahoma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E15C8B"/>
    <w:rPr>
      <w:rFonts w:ascii="DilleniaUPC" w:hAnsi="DilleniaUPC" w:cs="DilleniaUPC"/>
      <w:sz w:val="32"/>
      <w:szCs w:val="32"/>
    </w:rPr>
  </w:style>
  <w:style w:type="character" w:styleId="Strong">
    <w:name w:val="Strong"/>
    <w:basedOn w:val="DefaultParagraphFont"/>
    <w:uiPriority w:val="22"/>
    <w:qFormat/>
    <w:rsid w:val="00E54B82"/>
    <w:rPr>
      <w:b/>
      <w:bCs/>
    </w:rPr>
  </w:style>
  <w:style w:type="character" w:customStyle="1" w:styleId="text03">
    <w:name w:val="text03"/>
    <w:basedOn w:val="DefaultParagraphFont"/>
    <w:rsid w:val="00816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My%20Documents\&#3611;.&#3650;&#3607;\&#3611;&#3633;&#3597;&#3627;&#3634;&#3614;&#3636;&#3648;&#3624;&#3625;\Template\Template%20&#3623;&#3636;&#3607;&#3618;&#3634;&#3609;&#3636;&#3614;&#3609;&#3608;&#366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5ED18-BE0A-4D91-812E-F05C01930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วิทยานิพนธ์</Template>
  <TotalTime>58</TotalTime>
  <Pages>5</Pages>
  <Words>707</Words>
  <Characters>3049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การศึกษาปัจจัยและผลสัมฤทธิ์ในการจัดการศึกษา หลักสูตรวิศวกรรมศาสตร์บัณฑิต สาขาวิศวกรรมไฟฟ้า</vt:lpstr>
      <vt:lpstr>การศึกษาปัจจัยและผลสัมฤทธิ์ในการจัดการศึกษา หลักสูตรวิศวกรรมศาสตร์บัณฑิต สาขาวิศวกรรมไฟฟ้า</vt:lpstr>
    </vt:vector>
  </TitlesOfParts>
  <Company>kmitnb</Company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การศึกษาปัจจัยและผลสัมฤทธิ์ในการจัดการศึกษา หลักสูตรวิศวกรรมศาสตร์บัณฑิต สาขาวิศวกรรมไฟฟ้า</dc:title>
  <dc:subject/>
  <dc:creator>sKzXP</dc:creator>
  <cp:keywords/>
  <dc:description/>
  <cp:lastModifiedBy>HP</cp:lastModifiedBy>
  <cp:revision>9</cp:revision>
  <cp:lastPrinted>2017-08-02T02:18:00Z</cp:lastPrinted>
  <dcterms:created xsi:type="dcterms:W3CDTF">2018-08-23T10:01:00Z</dcterms:created>
  <dcterms:modified xsi:type="dcterms:W3CDTF">2018-08-23T13:01:00Z</dcterms:modified>
</cp:coreProperties>
</file>