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C5" w:rsidRPr="001332D3" w:rsidRDefault="00F705C5" w:rsidP="00F705C5">
      <w:pPr>
        <w:jc w:val="center"/>
        <w:rPr>
          <w:rFonts w:ascii="TH SarabunPSK" w:hAnsi="TH SarabunPSK" w:cs="TH SarabunPSK"/>
          <w:b/>
          <w:bCs/>
          <w:sz w:val="40"/>
          <w:szCs w:val="40"/>
        </w:rPr>
      </w:pPr>
      <w:r w:rsidRPr="001332D3">
        <w:rPr>
          <w:b/>
          <w:bCs/>
          <w:sz w:val="40"/>
          <w:szCs w:val="40"/>
        </w:rPr>
        <w:t xml:space="preserve"> </w:t>
      </w:r>
      <w:r w:rsidR="001332D3" w:rsidRPr="001332D3">
        <w:rPr>
          <w:b/>
          <w:bCs/>
          <w:sz w:val="40"/>
          <w:szCs w:val="40"/>
        </w:rPr>
        <w:t xml:space="preserve">      </w:t>
      </w:r>
      <w:r w:rsidRPr="001332D3">
        <w:rPr>
          <w:rFonts w:ascii="TH SarabunPSK" w:hAnsi="TH SarabunPSK" w:cs="TH SarabunPSK"/>
          <w:b/>
          <w:bCs/>
          <w:sz w:val="40"/>
          <w:szCs w:val="40"/>
        </w:rPr>
        <w:t>Abstract</w:t>
      </w:r>
      <w:bookmarkStart w:id="0" w:name="_GoBack"/>
      <w:bookmarkEnd w:id="0"/>
    </w:p>
    <w:p w:rsidR="00F705C5" w:rsidRPr="00B06FEC" w:rsidRDefault="00F705C5" w:rsidP="00F705C5">
      <w:pPr>
        <w:jc w:val="center"/>
        <w:rPr>
          <w:rFonts w:ascii="TH SarabunPSK" w:hAnsi="TH SarabunPSK" w:cs="TH SarabunPSK"/>
          <w:sz w:val="32"/>
          <w:szCs w:val="32"/>
        </w:rPr>
      </w:pPr>
    </w:p>
    <w:p w:rsidR="00F705C5" w:rsidRPr="00B06FEC" w:rsidRDefault="001332D3" w:rsidP="00F705C5">
      <w:pPr>
        <w:rPr>
          <w:rFonts w:ascii="TH SarabunPSK" w:hAnsi="TH SarabunPSK" w:cs="TH SarabunPSK"/>
          <w:spacing w:val="7"/>
          <w:sz w:val="32"/>
          <w:szCs w:val="32"/>
        </w:rPr>
      </w:pPr>
      <w:r>
        <w:rPr>
          <w:rFonts w:ascii="TH SarabunPSK" w:hAnsi="TH SarabunPSK" w:cs="TH SarabunPSK"/>
          <w:b/>
          <w:bCs/>
          <w:color w:val="000000"/>
          <w:sz w:val="32"/>
          <w:szCs w:val="32"/>
        </w:rPr>
        <w:t xml:space="preserve">   </w:t>
      </w:r>
      <w:r w:rsidR="00F705C5" w:rsidRPr="001332D3">
        <w:rPr>
          <w:rFonts w:ascii="TH SarabunPSK" w:hAnsi="TH SarabunPSK" w:cs="TH SarabunPSK"/>
          <w:b/>
          <w:bCs/>
          <w:color w:val="000000"/>
          <w:sz w:val="32"/>
          <w:szCs w:val="32"/>
        </w:rPr>
        <w:t>Research Title</w:t>
      </w:r>
      <w:r>
        <w:rPr>
          <w:rFonts w:ascii="TH SarabunPSK" w:hAnsi="TH SarabunPSK" w:cs="TH SarabunPSK"/>
          <w:b/>
          <w:bCs/>
          <w:color w:val="000000"/>
          <w:sz w:val="32"/>
          <w:szCs w:val="32"/>
        </w:rPr>
        <w:t xml:space="preserve">    </w:t>
      </w:r>
      <w:r w:rsidR="00F705C5" w:rsidRPr="00B06FEC">
        <w:rPr>
          <w:rFonts w:ascii="TH SarabunPSK" w:hAnsi="TH SarabunPSK" w:cs="TH SarabunPSK"/>
          <w:color w:val="000000"/>
          <w:sz w:val="32"/>
          <w:szCs w:val="32"/>
        </w:rPr>
        <w:t xml:space="preserve"> :    </w:t>
      </w:r>
      <w:r w:rsidR="00F705C5" w:rsidRPr="00B06FEC">
        <w:rPr>
          <w:rFonts w:ascii="TH SarabunPSK" w:hAnsi="TH SarabunPSK" w:cs="TH SarabunPSK"/>
          <w:sz w:val="32"/>
          <w:szCs w:val="32"/>
        </w:rPr>
        <w:t xml:space="preserve">The Strategy </w:t>
      </w:r>
      <w:r w:rsidR="00F705C5" w:rsidRPr="00B06FEC">
        <w:rPr>
          <w:rFonts w:ascii="TH SarabunPSK" w:hAnsi="TH SarabunPSK" w:cs="TH SarabunPSK"/>
          <w:spacing w:val="7"/>
          <w:sz w:val="32"/>
          <w:szCs w:val="32"/>
        </w:rPr>
        <w:t xml:space="preserve">for Surface Water Quality Management </w:t>
      </w:r>
    </w:p>
    <w:p w:rsidR="00F705C5" w:rsidRPr="00B06FEC" w:rsidRDefault="00F705C5" w:rsidP="00F705C5">
      <w:pPr>
        <w:jc w:val="thaiDistribute"/>
        <w:rPr>
          <w:rFonts w:ascii="TH SarabunPSK" w:hAnsi="TH SarabunPSK" w:cs="TH SarabunPSK"/>
          <w:spacing w:val="7"/>
          <w:sz w:val="32"/>
          <w:szCs w:val="32"/>
        </w:rPr>
      </w:pPr>
      <w:r w:rsidRPr="00B06FEC">
        <w:rPr>
          <w:rFonts w:ascii="TH SarabunPSK" w:hAnsi="TH SarabunPSK" w:cs="TH SarabunPSK"/>
          <w:spacing w:val="7"/>
          <w:sz w:val="32"/>
          <w:szCs w:val="32"/>
        </w:rPr>
        <w:t xml:space="preserve">          </w:t>
      </w:r>
      <w:r w:rsidR="001332D3">
        <w:rPr>
          <w:rFonts w:ascii="TH SarabunPSK" w:hAnsi="TH SarabunPSK" w:cs="TH SarabunPSK"/>
          <w:spacing w:val="7"/>
          <w:sz w:val="32"/>
          <w:szCs w:val="32"/>
        </w:rPr>
        <w:t xml:space="preserve">                    </w:t>
      </w:r>
      <w:proofErr w:type="spellStart"/>
      <w:r>
        <w:rPr>
          <w:rFonts w:ascii="TH SarabunPSK" w:hAnsi="TH SarabunPSK" w:cs="TH SarabunPSK"/>
          <w:spacing w:val="7"/>
          <w:sz w:val="32"/>
          <w:szCs w:val="32"/>
        </w:rPr>
        <w:t>Sustrainable</w:t>
      </w:r>
      <w:proofErr w:type="spellEnd"/>
      <w:r w:rsidRPr="00B06FEC">
        <w:rPr>
          <w:rFonts w:ascii="TH SarabunPSK" w:hAnsi="TH SarabunPSK" w:cs="TH SarabunPSK"/>
          <w:spacing w:val="7"/>
          <w:sz w:val="32"/>
          <w:szCs w:val="32"/>
        </w:rPr>
        <w:t xml:space="preserve"> for Water Consumption in </w:t>
      </w:r>
      <w:proofErr w:type="spellStart"/>
      <w:r w:rsidRPr="00B06FEC">
        <w:rPr>
          <w:rFonts w:ascii="TH SarabunPSK" w:hAnsi="TH SarabunPSK" w:cs="TH SarabunPSK"/>
          <w:spacing w:val="7"/>
          <w:sz w:val="32"/>
          <w:szCs w:val="32"/>
        </w:rPr>
        <w:t>Amphawa</w:t>
      </w:r>
      <w:proofErr w:type="spellEnd"/>
      <w:r w:rsidRPr="00B06FEC">
        <w:rPr>
          <w:rFonts w:ascii="TH SarabunPSK" w:hAnsi="TH SarabunPSK" w:cs="TH SarabunPSK"/>
          <w:spacing w:val="7"/>
          <w:sz w:val="32"/>
          <w:szCs w:val="32"/>
        </w:rPr>
        <w:t xml:space="preserve"> </w:t>
      </w:r>
    </w:p>
    <w:p w:rsidR="00F705C5" w:rsidRPr="00B06FEC" w:rsidRDefault="00F705C5" w:rsidP="00F705C5">
      <w:pPr>
        <w:rPr>
          <w:rFonts w:ascii="TH SarabunPSK" w:hAnsi="TH SarabunPSK" w:cs="TH SarabunPSK"/>
          <w:sz w:val="32"/>
          <w:szCs w:val="32"/>
        </w:rPr>
      </w:pPr>
      <w:r w:rsidRPr="00B06FEC">
        <w:rPr>
          <w:rFonts w:ascii="TH SarabunPSK" w:hAnsi="TH SarabunPSK" w:cs="TH SarabunPSK"/>
          <w:spacing w:val="7"/>
          <w:sz w:val="32"/>
          <w:szCs w:val="32"/>
        </w:rPr>
        <w:t xml:space="preserve">          </w:t>
      </w:r>
      <w:r w:rsidR="001332D3">
        <w:rPr>
          <w:rFonts w:ascii="TH SarabunPSK" w:hAnsi="TH SarabunPSK" w:cs="TH SarabunPSK"/>
          <w:spacing w:val="7"/>
          <w:sz w:val="32"/>
          <w:szCs w:val="32"/>
        </w:rPr>
        <w:t xml:space="preserve">                     </w:t>
      </w:r>
      <w:proofErr w:type="gramStart"/>
      <w:r>
        <w:rPr>
          <w:rFonts w:ascii="TH SarabunPSK" w:hAnsi="TH SarabunPSK" w:cs="TH SarabunPSK"/>
          <w:spacing w:val="7"/>
          <w:sz w:val="32"/>
          <w:szCs w:val="32"/>
        </w:rPr>
        <w:t>district</w:t>
      </w:r>
      <w:proofErr w:type="gramEnd"/>
      <w:r>
        <w:rPr>
          <w:rFonts w:ascii="TH SarabunPSK" w:hAnsi="TH SarabunPSK" w:cs="TH SarabunPSK"/>
          <w:spacing w:val="7"/>
          <w:sz w:val="32"/>
          <w:szCs w:val="32"/>
        </w:rPr>
        <w:t xml:space="preserve">, </w:t>
      </w:r>
      <w:proofErr w:type="spellStart"/>
      <w:r>
        <w:rPr>
          <w:rFonts w:ascii="TH SarabunPSK" w:hAnsi="TH SarabunPSK" w:cs="TH SarabunPSK"/>
          <w:spacing w:val="7"/>
          <w:sz w:val="32"/>
          <w:szCs w:val="32"/>
        </w:rPr>
        <w:t>Samut</w:t>
      </w:r>
      <w:proofErr w:type="spellEnd"/>
      <w:r>
        <w:rPr>
          <w:rFonts w:ascii="TH SarabunPSK" w:hAnsi="TH SarabunPSK" w:cs="TH SarabunPSK"/>
          <w:spacing w:val="7"/>
          <w:sz w:val="32"/>
          <w:szCs w:val="32"/>
        </w:rPr>
        <w:t xml:space="preserve"> </w:t>
      </w:r>
      <w:proofErr w:type="spellStart"/>
      <w:r>
        <w:rPr>
          <w:rFonts w:ascii="TH SarabunPSK" w:hAnsi="TH SarabunPSK" w:cs="TH SarabunPSK"/>
          <w:spacing w:val="7"/>
          <w:sz w:val="32"/>
          <w:szCs w:val="32"/>
        </w:rPr>
        <w:t>Songkram</w:t>
      </w:r>
      <w:proofErr w:type="spellEnd"/>
      <w:r w:rsidRPr="00B06FEC">
        <w:rPr>
          <w:rFonts w:ascii="TH SarabunPSK" w:hAnsi="TH SarabunPSK" w:cs="TH SarabunPSK"/>
          <w:spacing w:val="7"/>
          <w:sz w:val="32"/>
          <w:szCs w:val="32"/>
        </w:rPr>
        <w:t xml:space="preserve"> Province</w:t>
      </w:r>
    </w:p>
    <w:p w:rsidR="00F705C5" w:rsidRPr="00B06FEC" w:rsidRDefault="001332D3" w:rsidP="00F705C5">
      <w:pPr>
        <w:rPr>
          <w:rFonts w:ascii="TH SarabunPSK" w:hAnsi="TH SarabunPSK" w:cs="TH SarabunPSK"/>
          <w:color w:val="000000"/>
          <w:sz w:val="32"/>
          <w:szCs w:val="32"/>
        </w:rPr>
      </w:pPr>
      <w:r>
        <w:rPr>
          <w:rFonts w:ascii="TH SarabunPSK" w:hAnsi="TH SarabunPSK" w:cs="TH SarabunPSK"/>
          <w:b/>
          <w:bCs/>
          <w:spacing w:val="7"/>
          <w:sz w:val="32"/>
          <w:szCs w:val="32"/>
        </w:rPr>
        <w:t xml:space="preserve">    </w:t>
      </w:r>
      <w:r w:rsidR="00F705C5" w:rsidRPr="00B06FEC">
        <w:rPr>
          <w:rFonts w:ascii="TH SarabunPSK" w:hAnsi="TH SarabunPSK" w:cs="TH SarabunPSK"/>
          <w:b/>
          <w:bCs/>
          <w:color w:val="000000"/>
          <w:sz w:val="32"/>
          <w:szCs w:val="32"/>
        </w:rPr>
        <w:t>Author</w:t>
      </w:r>
      <w:r w:rsidR="00F705C5" w:rsidRPr="00B06FEC">
        <w:rPr>
          <w:rFonts w:ascii="TH SarabunPSK" w:hAnsi="TH SarabunPSK" w:cs="TH SarabunPSK"/>
          <w:b/>
          <w:bCs/>
          <w:color w:val="000000"/>
          <w:sz w:val="32"/>
          <w:szCs w:val="32"/>
        </w:rPr>
        <w:tab/>
        <w:t xml:space="preserve">     </w:t>
      </w:r>
      <w:r>
        <w:rPr>
          <w:rFonts w:ascii="TH SarabunPSK" w:hAnsi="TH SarabunPSK" w:cs="TH SarabunPSK"/>
          <w:b/>
          <w:bCs/>
          <w:color w:val="000000"/>
          <w:sz w:val="32"/>
          <w:szCs w:val="32"/>
        </w:rPr>
        <w:t xml:space="preserve">  </w:t>
      </w:r>
      <w:r w:rsidR="00F705C5" w:rsidRPr="00B06FEC">
        <w:rPr>
          <w:rFonts w:ascii="TH SarabunPSK" w:hAnsi="TH SarabunPSK" w:cs="TH SarabunPSK"/>
          <w:color w:val="000000"/>
          <w:sz w:val="32"/>
          <w:szCs w:val="32"/>
        </w:rPr>
        <w:t xml:space="preserve">:     </w:t>
      </w:r>
      <w:r>
        <w:rPr>
          <w:rFonts w:ascii="TH SarabunPSK" w:hAnsi="TH SarabunPSK" w:cs="TH SarabunPSK"/>
          <w:color w:val="000000"/>
          <w:sz w:val="32"/>
          <w:szCs w:val="32"/>
        </w:rPr>
        <w:t xml:space="preserve"> </w:t>
      </w:r>
      <w:r w:rsidR="00F705C5" w:rsidRPr="00B06FEC">
        <w:rPr>
          <w:rFonts w:ascii="TH SarabunPSK" w:hAnsi="TH SarabunPSK" w:cs="TH SarabunPSK"/>
          <w:color w:val="000000"/>
          <w:sz w:val="32"/>
          <w:szCs w:val="32"/>
        </w:rPr>
        <w:t xml:space="preserve">Asst. Prof. </w:t>
      </w:r>
      <w:proofErr w:type="spellStart"/>
      <w:r w:rsidR="00F705C5" w:rsidRPr="00B06FEC">
        <w:rPr>
          <w:rFonts w:ascii="TH SarabunPSK" w:eastAsia="AngsanaNew-Italic" w:hAnsi="TH SarabunPSK" w:cs="TH SarabunPSK"/>
          <w:color w:val="000000"/>
          <w:sz w:val="32"/>
          <w:szCs w:val="32"/>
        </w:rPr>
        <w:t>Srisuwan</w:t>
      </w:r>
      <w:proofErr w:type="spellEnd"/>
      <w:r w:rsidR="00F705C5" w:rsidRPr="00B06FEC">
        <w:rPr>
          <w:rFonts w:ascii="TH SarabunPSK" w:eastAsia="AngsanaNew-Italic" w:hAnsi="TH SarabunPSK" w:cs="TH SarabunPSK"/>
          <w:color w:val="000000"/>
          <w:sz w:val="32"/>
          <w:szCs w:val="32"/>
        </w:rPr>
        <w:t xml:space="preserve"> </w:t>
      </w:r>
      <w:proofErr w:type="spellStart"/>
      <w:r w:rsidR="00F705C5" w:rsidRPr="00B06FEC">
        <w:rPr>
          <w:rFonts w:ascii="TH SarabunPSK" w:eastAsia="AngsanaNew-Italic" w:hAnsi="TH SarabunPSK" w:cs="TH SarabunPSK"/>
          <w:color w:val="000000"/>
          <w:sz w:val="32"/>
          <w:szCs w:val="32"/>
        </w:rPr>
        <w:t>Kasemsawat</w:t>
      </w:r>
      <w:proofErr w:type="spellEnd"/>
    </w:p>
    <w:p w:rsidR="00F705C5" w:rsidRPr="00B06FEC" w:rsidRDefault="00F705C5" w:rsidP="00F705C5">
      <w:pPr>
        <w:rPr>
          <w:rFonts w:ascii="TH SarabunPSK" w:hAnsi="TH SarabunPSK" w:cs="TH SarabunPSK"/>
          <w:color w:val="000000"/>
          <w:sz w:val="32"/>
          <w:szCs w:val="32"/>
          <w:cs/>
        </w:rPr>
      </w:pPr>
      <w:r w:rsidRPr="00B06FEC">
        <w:rPr>
          <w:rFonts w:ascii="TH SarabunPSK" w:hAnsi="TH SarabunPSK" w:cs="TH SarabunPSK"/>
          <w:color w:val="000000"/>
          <w:sz w:val="32"/>
          <w:szCs w:val="32"/>
        </w:rPr>
        <w:t xml:space="preserve">                </w:t>
      </w:r>
      <w:r w:rsidR="001332D3">
        <w:rPr>
          <w:rFonts w:ascii="TH SarabunPSK" w:hAnsi="TH SarabunPSK" w:cs="TH SarabunPSK"/>
          <w:color w:val="000000"/>
          <w:sz w:val="32"/>
          <w:szCs w:val="32"/>
        </w:rPr>
        <w:t xml:space="preserve">                   </w:t>
      </w:r>
      <w:r w:rsidRPr="00B06FEC">
        <w:rPr>
          <w:rFonts w:ascii="TH SarabunPSK" w:hAnsi="TH SarabunPSK" w:cs="TH SarabunPSK"/>
          <w:color w:val="000000"/>
          <w:sz w:val="32"/>
          <w:szCs w:val="32"/>
        </w:rPr>
        <w:t xml:space="preserve">Assoc. Prof. </w:t>
      </w:r>
      <w:proofErr w:type="spellStart"/>
      <w:r w:rsidRPr="00B06FEC">
        <w:rPr>
          <w:rFonts w:ascii="TH SarabunPSK" w:hAnsi="TH SarabunPSK" w:cs="TH SarabunPSK"/>
          <w:color w:val="000000"/>
          <w:sz w:val="32"/>
          <w:szCs w:val="32"/>
        </w:rPr>
        <w:t>Sivapan</w:t>
      </w:r>
      <w:proofErr w:type="spellEnd"/>
      <w:r w:rsidRPr="00B06FEC">
        <w:rPr>
          <w:rFonts w:ascii="TH SarabunPSK" w:hAnsi="TH SarabunPSK" w:cs="TH SarabunPSK"/>
          <w:color w:val="000000"/>
          <w:sz w:val="32"/>
          <w:szCs w:val="32"/>
        </w:rPr>
        <w:t xml:space="preserve"> Choo - in</w:t>
      </w:r>
    </w:p>
    <w:p w:rsidR="00F705C5" w:rsidRPr="00B06FEC" w:rsidRDefault="001332D3" w:rsidP="00F705C5">
      <w:pPr>
        <w:autoSpaceDE w:val="0"/>
        <w:autoSpaceDN w:val="0"/>
        <w:adjustRightInd w:val="0"/>
        <w:ind w:left="1080" w:firstLine="720"/>
        <w:rPr>
          <w:rFonts w:ascii="TH SarabunPSK" w:eastAsia="AngsanaNew-Bold" w:hAnsi="TH SarabunPSK" w:cs="TH SarabunPSK"/>
          <w:color w:val="000000"/>
          <w:sz w:val="32"/>
          <w:szCs w:val="32"/>
        </w:rPr>
      </w:pPr>
      <w:r>
        <w:rPr>
          <w:rFonts w:ascii="TH SarabunPSK" w:hAnsi="TH SarabunPSK" w:cs="TH SarabunPSK"/>
          <w:color w:val="000000"/>
          <w:sz w:val="32"/>
          <w:szCs w:val="32"/>
        </w:rPr>
        <w:t xml:space="preserve">         </w:t>
      </w:r>
      <w:r w:rsidR="00F705C5" w:rsidRPr="00B06FEC">
        <w:rPr>
          <w:rFonts w:ascii="TH SarabunPSK" w:hAnsi="TH SarabunPSK" w:cs="TH SarabunPSK"/>
          <w:sz w:val="32"/>
          <w:szCs w:val="32"/>
        </w:rPr>
        <w:t xml:space="preserve">Assoc. Professor Dr. </w:t>
      </w:r>
      <w:proofErr w:type="spellStart"/>
      <w:r w:rsidR="00F705C5" w:rsidRPr="00B06FEC">
        <w:rPr>
          <w:rFonts w:ascii="TH SarabunPSK" w:hAnsi="TH SarabunPSK" w:cs="TH SarabunPSK"/>
          <w:sz w:val="32"/>
          <w:szCs w:val="32"/>
        </w:rPr>
        <w:t>Paiboon</w:t>
      </w:r>
      <w:proofErr w:type="spellEnd"/>
      <w:r w:rsidR="00F705C5">
        <w:rPr>
          <w:rFonts w:ascii="TH SarabunPSK" w:hAnsi="TH SarabunPSK" w:cs="TH SarabunPSK"/>
          <w:sz w:val="32"/>
          <w:szCs w:val="32"/>
        </w:rPr>
        <w:t xml:space="preserve"> </w:t>
      </w:r>
      <w:proofErr w:type="spellStart"/>
      <w:r w:rsidR="00F705C5" w:rsidRPr="00B06FEC">
        <w:rPr>
          <w:rFonts w:ascii="TH SarabunPSK" w:hAnsi="TH SarabunPSK" w:cs="TH SarabunPSK"/>
          <w:sz w:val="32"/>
          <w:szCs w:val="32"/>
        </w:rPr>
        <w:t>Jeamponk</w:t>
      </w:r>
      <w:proofErr w:type="spellEnd"/>
    </w:p>
    <w:p w:rsidR="00F705C5" w:rsidRPr="00B06FEC" w:rsidRDefault="001332D3" w:rsidP="00F705C5">
      <w:pPr>
        <w:autoSpaceDE w:val="0"/>
        <w:autoSpaceDN w:val="0"/>
        <w:adjustRightInd w:val="0"/>
        <w:ind w:left="1080" w:firstLine="720"/>
        <w:rPr>
          <w:rFonts w:ascii="TH SarabunPSK" w:eastAsia="AngsanaNew-Bold" w:hAnsi="TH SarabunPSK" w:cs="TH SarabunPSK"/>
          <w:color w:val="000000"/>
          <w:sz w:val="32"/>
          <w:szCs w:val="32"/>
        </w:rPr>
      </w:pPr>
      <w:r>
        <w:rPr>
          <w:rFonts w:ascii="TH SarabunPSK" w:hAnsi="TH SarabunPSK" w:cs="TH SarabunPSK"/>
          <w:color w:val="000000"/>
          <w:sz w:val="32"/>
          <w:szCs w:val="32"/>
        </w:rPr>
        <w:t xml:space="preserve">         </w:t>
      </w:r>
      <w:proofErr w:type="spellStart"/>
      <w:r w:rsidR="00F705C5" w:rsidRPr="00B06FEC">
        <w:rPr>
          <w:rFonts w:ascii="TH SarabunPSK" w:eastAsia="AngsanaNew-Bold" w:hAnsi="TH SarabunPSK" w:cs="TH SarabunPSK"/>
          <w:color w:val="000000"/>
          <w:sz w:val="32"/>
          <w:szCs w:val="32"/>
        </w:rPr>
        <w:t>Mr.Morakot</w:t>
      </w:r>
      <w:proofErr w:type="spellEnd"/>
      <w:r w:rsidR="00F705C5" w:rsidRPr="00B06FEC">
        <w:rPr>
          <w:rFonts w:ascii="TH SarabunPSK" w:eastAsia="AngsanaNew-Bold" w:hAnsi="TH SarabunPSK" w:cs="TH SarabunPSK"/>
          <w:color w:val="000000"/>
          <w:sz w:val="32"/>
          <w:szCs w:val="32"/>
        </w:rPr>
        <w:t xml:space="preserve"> </w:t>
      </w:r>
      <w:proofErr w:type="spellStart"/>
      <w:r w:rsidR="00F705C5" w:rsidRPr="00B06FEC">
        <w:rPr>
          <w:rFonts w:ascii="TH SarabunPSK" w:eastAsia="AngsanaNew-Bold" w:hAnsi="TH SarabunPSK" w:cs="TH SarabunPSK"/>
          <w:color w:val="000000"/>
          <w:sz w:val="32"/>
          <w:szCs w:val="32"/>
        </w:rPr>
        <w:t>Worachairungreung</w:t>
      </w:r>
      <w:proofErr w:type="spellEnd"/>
      <w:r w:rsidR="00F705C5" w:rsidRPr="00B06FEC">
        <w:rPr>
          <w:rFonts w:ascii="TH SarabunPSK" w:eastAsia="AngsanaNew-Bold" w:hAnsi="TH SarabunPSK" w:cs="TH SarabunPSK"/>
          <w:color w:val="000000"/>
          <w:sz w:val="32"/>
          <w:szCs w:val="32"/>
        </w:rPr>
        <w:t xml:space="preserve">, </w:t>
      </w:r>
    </w:p>
    <w:p w:rsidR="00F705C5" w:rsidRPr="00B06FEC" w:rsidRDefault="001332D3" w:rsidP="00F705C5">
      <w:pPr>
        <w:autoSpaceDE w:val="0"/>
        <w:autoSpaceDN w:val="0"/>
        <w:adjustRightInd w:val="0"/>
        <w:ind w:left="1080" w:firstLine="720"/>
        <w:rPr>
          <w:rFonts w:ascii="TH SarabunPSK" w:eastAsia="AngsanaNew-Bold" w:hAnsi="TH SarabunPSK" w:cs="TH SarabunPSK"/>
          <w:color w:val="000000"/>
          <w:sz w:val="32"/>
          <w:szCs w:val="32"/>
        </w:rPr>
      </w:pPr>
      <w:r>
        <w:rPr>
          <w:rFonts w:ascii="TH SarabunPSK" w:eastAsia="AngsanaNew-Bold" w:hAnsi="TH SarabunPSK" w:cs="TH SarabunPSK"/>
          <w:color w:val="000000"/>
          <w:sz w:val="32"/>
          <w:szCs w:val="32"/>
        </w:rPr>
        <w:t xml:space="preserve">         </w:t>
      </w:r>
      <w:r w:rsidR="00F705C5" w:rsidRPr="00B06FEC">
        <w:rPr>
          <w:rFonts w:ascii="TH SarabunPSK" w:eastAsia="AngsanaNew-Bold" w:hAnsi="TH SarabunPSK" w:cs="TH SarabunPSK"/>
          <w:color w:val="000000"/>
          <w:sz w:val="32"/>
          <w:szCs w:val="32"/>
        </w:rPr>
        <w:t xml:space="preserve">Miss </w:t>
      </w:r>
      <w:proofErr w:type="spellStart"/>
      <w:r w:rsidR="00F705C5" w:rsidRPr="00B06FEC">
        <w:rPr>
          <w:rFonts w:ascii="TH SarabunPSK" w:eastAsia="AngsanaNew-Bold" w:hAnsi="TH SarabunPSK" w:cs="TH SarabunPSK"/>
          <w:color w:val="000000"/>
          <w:sz w:val="32"/>
          <w:szCs w:val="32"/>
        </w:rPr>
        <w:t>Kunyaphat</w:t>
      </w:r>
      <w:proofErr w:type="spellEnd"/>
      <w:r w:rsidR="00F705C5" w:rsidRPr="00B06FEC">
        <w:rPr>
          <w:rFonts w:ascii="TH SarabunPSK" w:eastAsia="AngsanaNew-Bold" w:hAnsi="TH SarabunPSK" w:cs="TH SarabunPSK"/>
          <w:color w:val="000000"/>
          <w:sz w:val="32"/>
          <w:szCs w:val="32"/>
        </w:rPr>
        <w:t xml:space="preserve"> </w:t>
      </w:r>
      <w:proofErr w:type="spellStart"/>
      <w:r w:rsidR="00F705C5" w:rsidRPr="00B06FEC">
        <w:rPr>
          <w:rFonts w:ascii="TH SarabunPSK" w:eastAsia="AngsanaNew-Bold" w:hAnsi="TH SarabunPSK" w:cs="TH SarabunPSK"/>
          <w:color w:val="000000"/>
          <w:sz w:val="32"/>
          <w:szCs w:val="32"/>
        </w:rPr>
        <w:t>Thanakunwutthirot</w:t>
      </w:r>
      <w:proofErr w:type="spellEnd"/>
      <w:r w:rsidR="00F705C5" w:rsidRPr="00B06FEC">
        <w:rPr>
          <w:rFonts w:ascii="TH SarabunPSK" w:eastAsia="AngsanaNew-Bold" w:hAnsi="TH SarabunPSK" w:cs="TH SarabunPSK"/>
          <w:color w:val="000000"/>
          <w:sz w:val="32"/>
          <w:szCs w:val="32"/>
        </w:rPr>
        <w:t xml:space="preserve">,  </w:t>
      </w:r>
    </w:p>
    <w:p w:rsidR="00F705C5" w:rsidRPr="00B06FEC" w:rsidRDefault="001332D3" w:rsidP="00F705C5">
      <w:pPr>
        <w:autoSpaceDE w:val="0"/>
        <w:autoSpaceDN w:val="0"/>
        <w:adjustRightInd w:val="0"/>
        <w:ind w:left="1080" w:firstLine="720"/>
        <w:rPr>
          <w:rFonts w:ascii="TH SarabunPSK" w:eastAsia="AngsanaNew-Bold" w:hAnsi="TH SarabunPSK" w:cs="TH SarabunPSK"/>
          <w:color w:val="000000"/>
          <w:sz w:val="32"/>
          <w:szCs w:val="32"/>
        </w:rPr>
      </w:pPr>
      <w:r>
        <w:rPr>
          <w:rFonts w:ascii="TH SarabunPSK" w:eastAsia="AngsanaNew-Bold" w:hAnsi="TH SarabunPSK" w:cs="TH SarabunPSK"/>
          <w:color w:val="000000"/>
          <w:sz w:val="32"/>
          <w:szCs w:val="32"/>
        </w:rPr>
        <w:t xml:space="preserve">         </w:t>
      </w:r>
      <w:r w:rsidR="00F705C5" w:rsidRPr="00B06FEC">
        <w:rPr>
          <w:rFonts w:ascii="TH SarabunPSK" w:eastAsia="AngsanaNew-Bold" w:hAnsi="TH SarabunPSK" w:cs="TH SarabunPSK"/>
          <w:color w:val="000000"/>
          <w:sz w:val="32"/>
          <w:szCs w:val="32"/>
        </w:rPr>
        <w:t xml:space="preserve">Mr. </w:t>
      </w:r>
      <w:proofErr w:type="spellStart"/>
      <w:r w:rsidR="00F705C5" w:rsidRPr="00B06FEC">
        <w:rPr>
          <w:rFonts w:ascii="TH SarabunPSK" w:eastAsia="AngsanaNew-Bold" w:hAnsi="TH SarabunPSK" w:cs="TH SarabunPSK"/>
          <w:color w:val="000000"/>
          <w:sz w:val="32"/>
          <w:szCs w:val="32"/>
        </w:rPr>
        <w:t>PornpermSae-ngow</w:t>
      </w:r>
      <w:proofErr w:type="spellEnd"/>
    </w:p>
    <w:p w:rsidR="00F705C5" w:rsidRPr="00B06FEC" w:rsidRDefault="001332D3" w:rsidP="00F705C5">
      <w:pPr>
        <w:autoSpaceDE w:val="0"/>
        <w:autoSpaceDN w:val="0"/>
        <w:adjustRightInd w:val="0"/>
        <w:rPr>
          <w:rFonts w:ascii="TH SarabunPSK" w:hAnsi="TH SarabunPSK" w:cs="TH SarabunPSK"/>
          <w:sz w:val="32"/>
          <w:szCs w:val="32"/>
        </w:rPr>
      </w:pPr>
      <w:r>
        <w:rPr>
          <w:rFonts w:ascii="TH SarabunPSK" w:hAnsi="TH SarabunPSK" w:cs="TH SarabunPSK"/>
          <w:b/>
          <w:bCs/>
          <w:sz w:val="32"/>
          <w:szCs w:val="32"/>
        </w:rPr>
        <w:t xml:space="preserve">   </w:t>
      </w:r>
      <w:r w:rsidR="00F705C5" w:rsidRPr="00B06FEC">
        <w:rPr>
          <w:rFonts w:ascii="TH SarabunPSK" w:hAnsi="TH SarabunPSK" w:cs="TH SarabunPSK"/>
          <w:b/>
          <w:bCs/>
          <w:sz w:val="32"/>
          <w:szCs w:val="32"/>
        </w:rPr>
        <w:t xml:space="preserve"> Year</w:t>
      </w:r>
      <w:r w:rsidR="00F705C5" w:rsidRPr="00B06FEC">
        <w:rPr>
          <w:rFonts w:ascii="TH SarabunPSK" w:hAnsi="TH SarabunPSK" w:cs="TH SarabunPSK"/>
          <w:b/>
          <w:bCs/>
          <w:sz w:val="32"/>
          <w:szCs w:val="32"/>
        </w:rPr>
        <w:tab/>
      </w:r>
      <w:r w:rsidR="00F705C5" w:rsidRPr="00B06FEC">
        <w:rPr>
          <w:rFonts w:ascii="TH SarabunPSK" w:hAnsi="TH SarabunPSK" w:cs="TH SarabunPSK"/>
          <w:b/>
          <w:bCs/>
          <w:sz w:val="32"/>
          <w:szCs w:val="32"/>
        </w:rPr>
        <w:tab/>
      </w:r>
      <w:r w:rsidR="00F705C5" w:rsidRPr="00B06FEC">
        <w:rPr>
          <w:rFonts w:ascii="TH SarabunPSK" w:hAnsi="TH SarabunPSK" w:cs="TH SarabunPSK"/>
          <w:sz w:val="32"/>
          <w:szCs w:val="32"/>
        </w:rPr>
        <w:t>:     2016</w:t>
      </w:r>
    </w:p>
    <w:p w:rsidR="00F705C5" w:rsidRPr="000B04CE" w:rsidRDefault="00F705C5" w:rsidP="00F705C5">
      <w:pPr>
        <w:ind w:firstLine="851"/>
        <w:jc w:val="center"/>
        <w:rPr>
          <w:rFonts w:cs="Times New Roman"/>
          <w:szCs w:val="24"/>
        </w:rPr>
      </w:pPr>
      <w:r w:rsidRPr="00B06FEC">
        <w:rPr>
          <w:rFonts w:ascii="TH SarabunPSK" w:hAnsi="TH SarabunPSK" w:cs="TH SarabunPSK"/>
          <w:sz w:val="32"/>
          <w:szCs w:val="32"/>
        </w:rPr>
        <w:t>……………………………………………………</w:t>
      </w:r>
      <w:r w:rsidRPr="000B04CE">
        <w:rPr>
          <w:rFonts w:cs="Times New Roman"/>
          <w:szCs w:val="24"/>
        </w:rPr>
        <w:t>……………………</w:t>
      </w:r>
    </w:p>
    <w:p w:rsidR="00F705C5" w:rsidRPr="00067C6E" w:rsidRDefault="00F705C5" w:rsidP="00F705C5">
      <w:pPr>
        <w:jc w:val="center"/>
        <w:rPr>
          <w:rFonts w:ascii="TH SarabunPSK" w:hAnsi="TH SarabunPSK" w:cs="TH SarabunPSK"/>
          <w:b/>
          <w:bCs/>
          <w:sz w:val="36"/>
          <w:szCs w:val="36"/>
        </w:rPr>
      </w:pPr>
      <w:r w:rsidRPr="00067C6E">
        <w:rPr>
          <w:rFonts w:ascii="TH SarabunPSK" w:hAnsi="TH SarabunPSK" w:cs="TH SarabunPSK"/>
          <w:b/>
          <w:bCs/>
          <w:sz w:val="36"/>
          <w:szCs w:val="36"/>
        </w:rPr>
        <w:t>Abstract.</w:t>
      </w:r>
    </w:p>
    <w:p w:rsidR="00F705C5" w:rsidRPr="00067C6E" w:rsidRDefault="001332D3" w:rsidP="00F705C5">
      <w:pPr>
        <w:jc w:val="thaiDistribute"/>
        <w:rPr>
          <w:rFonts w:ascii="TH SarabunPSK" w:hAnsi="TH SarabunPSK" w:cs="TH SarabunPSK"/>
          <w:spacing w:val="7"/>
          <w:sz w:val="32"/>
          <w:szCs w:val="32"/>
        </w:rPr>
      </w:pPr>
      <w:r>
        <w:rPr>
          <w:rFonts w:cs="Times New Roman"/>
          <w:szCs w:val="24"/>
        </w:rPr>
        <w:t xml:space="preserve">                      </w:t>
      </w:r>
      <w:r w:rsidR="00F705C5">
        <w:rPr>
          <w:rFonts w:ascii="TH SarabunPSK" w:hAnsi="TH SarabunPSK" w:cs="TH SarabunPSK"/>
          <w:sz w:val="32"/>
          <w:szCs w:val="32"/>
        </w:rPr>
        <w:t>The s</w:t>
      </w:r>
      <w:r w:rsidR="00F705C5" w:rsidRPr="00067C6E">
        <w:rPr>
          <w:rFonts w:ascii="TH SarabunPSK" w:hAnsi="TH SarabunPSK" w:cs="TH SarabunPSK"/>
          <w:sz w:val="32"/>
          <w:szCs w:val="32"/>
        </w:rPr>
        <w:t xml:space="preserve">trategy </w:t>
      </w:r>
      <w:r w:rsidR="00F705C5">
        <w:rPr>
          <w:rFonts w:ascii="TH SarabunPSK" w:hAnsi="TH SarabunPSK" w:cs="TH SarabunPSK"/>
          <w:spacing w:val="7"/>
          <w:sz w:val="32"/>
          <w:szCs w:val="32"/>
        </w:rPr>
        <w:t xml:space="preserve">for surface water quality management </w:t>
      </w:r>
      <w:proofErr w:type="spellStart"/>
      <w:proofErr w:type="gramStart"/>
      <w:r w:rsidR="00F705C5">
        <w:rPr>
          <w:rFonts w:ascii="TH SarabunPSK" w:hAnsi="TH SarabunPSK" w:cs="TH SarabunPSK"/>
          <w:spacing w:val="7"/>
          <w:sz w:val="32"/>
          <w:szCs w:val="32"/>
        </w:rPr>
        <w:t>s</w:t>
      </w:r>
      <w:r w:rsidR="00F705C5" w:rsidRPr="00067C6E">
        <w:rPr>
          <w:rFonts w:ascii="TH SarabunPSK" w:hAnsi="TH SarabunPSK" w:cs="TH SarabunPSK"/>
          <w:spacing w:val="7"/>
          <w:sz w:val="32"/>
          <w:szCs w:val="32"/>
        </w:rPr>
        <w:t>ustrainable</w:t>
      </w:r>
      <w:proofErr w:type="spellEnd"/>
      <w:r w:rsidR="00F705C5" w:rsidRPr="00067C6E">
        <w:rPr>
          <w:rFonts w:ascii="TH SarabunPSK" w:hAnsi="TH SarabunPSK" w:cs="TH SarabunPSK"/>
          <w:spacing w:val="7"/>
          <w:sz w:val="32"/>
          <w:szCs w:val="32"/>
        </w:rPr>
        <w:t xml:space="preserve">  for</w:t>
      </w:r>
      <w:proofErr w:type="gramEnd"/>
      <w:r w:rsidR="00F705C5">
        <w:rPr>
          <w:rFonts w:ascii="TH SarabunPSK" w:hAnsi="TH SarabunPSK" w:cs="TH SarabunPSK"/>
          <w:spacing w:val="7"/>
          <w:sz w:val="32"/>
          <w:szCs w:val="32"/>
        </w:rPr>
        <w:t xml:space="preserve"> w</w:t>
      </w:r>
      <w:r w:rsidR="00F705C5" w:rsidRPr="00067C6E">
        <w:rPr>
          <w:rFonts w:ascii="TH SarabunPSK" w:hAnsi="TH SarabunPSK" w:cs="TH SarabunPSK"/>
          <w:spacing w:val="7"/>
          <w:sz w:val="32"/>
          <w:szCs w:val="32"/>
        </w:rPr>
        <w:t>ater</w:t>
      </w:r>
      <w:r w:rsidR="00F705C5">
        <w:rPr>
          <w:rFonts w:ascii="TH SarabunPSK" w:hAnsi="TH SarabunPSK" w:cs="TH SarabunPSK"/>
          <w:spacing w:val="7"/>
          <w:sz w:val="32"/>
          <w:szCs w:val="32"/>
        </w:rPr>
        <w:t xml:space="preserve"> consumption in </w:t>
      </w:r>
      <w:proofErr w:type="spellStart"/>
      <w:r w:rsidR="00F705C5">
        <w:rPr>
          <w:rFonts w:ascii="TH SarabunPSK" w:hAnsi="TH SarabunPSK" w:cs="TH SarabunPSK"/>
          <w:spacing w:val="7"/>
          <w:sz w:val="32"/>
          <w:szCs w:val="32"/>
        </w:rPr>
        <w:t>Amphawa</w:t>
      </w:r>
      <w:proofErr w:type="spellEnd"/>
      <w:r w:rsidR="00F705C5">
        <w:rPr>
          <w:rFonts w:ascii="TH SarabunPSK" w:hAnsi="TH SarabunPSK" w:cs="TH SarabunPSK"/>
          <w:spacing w:val="7"/>
          <w:sz w:val="32"/>
          <w:szCs w:val="32"/>
        </w:rPr>
        <w:t xml:space="preserve"> district, </w:t>
      </w:r>
      <w:proofErr w:type="spellStart"/>
      <w:r w:rsidR="00F705C5">
        <w:rPr>
          <w:rFonts w:ascii="TH SarabunPSK" w:hAnsi="TH SarabunPSK" w:cs="TH SarabunPSK"/>
          <w:spacing w:val="7"/>
          <w:sz w:val="32"/>
          <w:szCs w:val="32"/>
        </w:rPr>
        <w:t>Samut</w:t>
      </w:r>
      <w:proofErr w:type="spellEnd"/>
      <w:r w:rsidR="00F705C5">
        <w:rPr>
          <w:rFonts w:ascii="TH SarabunPSK" w:hAnsi="TH SarabunPSK" w:cs="TH SarabunPSK"/>
          <w:spacing w:val="7"/>
          <w:sz w:val="32"/>
          <w:szCs w:val="32"/>
        </w:rPr>
        <w:t xml:space="preserve"> </w:t>
      </w:r>
      <w:proofErr w:type="spellStart"/>
      <w:r w:rsidR="00F705C5">
        <w:rPr>
          <w:rFonts w:ascii="TH SarabunPSK" w:hAnsi="TH SarabunPSK" w:cs="TH SarabunPSK"/>
          <w:spacing w:val="7"/>
          <w:sz w:val="32"/>
          <w:szCs w:val="32"/>
        </w:rPr>
        <w:t>Songkram</w:t>
      </w:r>
      <w:proofErr w:type="spellEnd"/>
      <w:r w:rsidR="00F705C5">
        <w:rPr>
          <w:rFonts w:ascii="TH SarabunPSK" w:hAnsi="TH SarabunPSK" w:cs="TH SarabunPSK"/>
          <w:spacing w:val="7"/>
          <w:sz w:val="32"/>
          <w:szCs w:val="32"/>
        </w:rPr>
        <w:t xml:space="preserve"> p</w:t>
      </w:r>
      <w:r w:rsidR="00F705C5" w:rsidRPr="00067C6E">
        <w:rPr>
          <w:rFonts w:ascii="TH SarabunPSK" w:hAnsi="TH SarabunPSK" w:cs="TH SarabunPSK"/>
          <w:spacing w:val="7"/>
          <w:sz w:val="32"/>
          <w:szCs w:val="32"/>
        </w:rPr>
        <w:t>rovince</w:t>
      </w:r>
      <w:r w:rsidR="00F705C5">
        <w:rPr>
          <w:rFonts w:ascii="TH SarabunPSK" w:hAnsi="TH SarabunPSK" w:cs="TH SarabunPSK"/>
          <w:sz w:val="32"/>
          <w:szCs w:val="32"/>
        </w:rPr>
        <w:t xml:space="preserve"> </w:t>
      </w:r>
      <w:r w:rsidR="00F705C5" w:rsidRPr="00067C6E">
        <w:rPr>
          <w:rFonts w:ascii="TH SarabunPSK" w:hAnsi="TH SarabunPSK" w:cs="TH SarabunPSK"/>
          <w:sz w:val="32"/>
          <w:szCs w:val="32"/>
        </w:rPr>
        <w:t xml:space="preserve">is to identify strategies </w:t>
      </w:r>
      <w:r w:rsidR="00F705C5">
        <w:rPr>
          <w:rFonts w:ascii="TH SarabunPSK" w:hAnsi="TH SarabunPSK" w:cs="TH SarabunPSK"/>
          <w:sz w:val="32"/>
          <w:szCs w:val="32"/>
        </w:rPr>
        <w:t>is to identify strategies for surface w</w:t>
      </w:r>
      <w:r w:rsidR="00F705C5" w:rsidRPr="00067C6E">
        <w:rPr>
          <w:rFonts w:ascii="TH SarabunPSK" w:hAnsi="TH SarabunPSK" w:cs="TH SarabunPSK"/>
          <w:sz w:val="32"/>
          <w:szCs w:val="32"/>
        </w:rPr>
        <w:t>ater</w:t>
      </w:r>
      <w:r w:rsidR="00F705C5" w:rsidRPr="00067C6E">
        <w:rPr>
          <w:rFonts w:ascii="TH SarabunPSK" w:hAnsi="TH SarabunPSK" w:cs="TH SarabunPSK" w:hint="cs"/>
          <w:sz w:val="32"/>
          <w:szCs w:val="32"/>
          <w:cs/>
        </w:rPr>
        <w:t xml:space="preserve"> </w:t>
      </w:r>
      <w:r w:rsidR="00F705C5">
        <w:rPr>
          <w:rFonts w:ascii="TH SarabunPSK" w:hAnsi="TH SarabunPSK" w:cs="TH SarabunPSK"/>
          <w:sz w:val="32"/>
          <w:szCs w:val="32"/>
        </w:rPr>
        <w:t>q</w:t>
      </w:r>
      <w:r w:rsidR="00F705C5" w:rsidRPr="00067C6E">
        <w:rPr>
          <w:rFonts w:ascii="TH SarabunPSK" w:hAnsi="TH SarabunPSK" w:cs="TH SarabunPSK"/>
          <w:sz w:val="32"/>
          <w:szCs w:val="32"/>
        </w:rPr>
        <w:t>uality</w:t>
      </w:r>
      <w:r w:rsidR="00F705C5" w:rsidRPr="00067C6E">
        <w:rPr>
          <w:rFonts w:ascii="TH SarabunPSK" w:hAnsi="TH SarabunPSK" w:cs="TH SarabunPSK" w:hint="cs"/>
          <w:sz w:val="32"/>
          <w:szCs w:val="32"/>
          <w:cs/>
        </w:rPr>
        <w:t xml:space="preserve"> </w:t>
      </w:r>
      <w:r w:rsidR="00F705C5">
        <w:rPr>
          <w:rFonts w:ascii="TH SarabunPSK" w:hAnsi="TH SarabunPSK" w:cs="TH SarabunPSK"/>
          <w:sz w:val="32"/>
          <w:szCs w:val="32"/>
        </w:rPr>
        <w:t>m</w:t>
      </w:r>
      <w:r w:rsidR="00F705C5" w:rsidRPr="00067C6E">
        <w:rPr>
          <w:rFonts w:ascii="TH SarabunPSK" w:hAnsi="TH SarabunPSK" w:cs="TH SarabunPSK"/>
          <w:sz w:val="32"/>
          <w:szCs w:val="32"/>
        </w:rPr>
        <w:t>anagement</w:t>
      </w:r>
      <w:r w:rsidR="00F705C5">
        <w:rPr>
          <w:rFonts w:ascii="TH SarabunPSK" w:hAnsi="TH SarabunPSK" w:cs="TH SarabunPSK"/>
          <w:color w:val="000000"/>
          <w:sz w:val="32"/>
          <w:szCs w:val="32"/>
        </w:rPr>
        <w:t xml:space="preserve"> </w:t>
      </w:r>
      <w:r w:rsidR="00F705C5">
        <w:rPr>
          <w:rFonts w:ascii="TH SarabunPSK" w:hAnsi="TH SarabunPSK" w:cs="TH SarabunPSK"/>
          <w:sz w:val="32"/>
          <w:szCs w:val="32"/>
        </w:rPr>
        <w:t>for w</w:t>
      </w:r>
      <w:r w:rsidR="00F705C5" w:rsidRPr="00067C6E">
        <w:rPr>
          <w:rFonts w:ascii="TH SarabunPSK" w:hAnsi="TH SarabunPSK" w:cs="TH SarabunPSK"/>
          <w:sz w:val="32"/>
          <w:szCs w:val="32"/>
        </w:rPr>
        <w:t>ater</w:t>
      </w:r>
      <w:r w:rsidR="00F705C5" w:rsidRPr="00067C6E">
        <w:rPr>
          <w:rFonts w:ascii="TH SarabunPSK" w:hAnsi="TH SarabunPSK" w:cs="TH SarabunPSK" w:hint="cs"/>
          <w:sz w:val="32"/>
          <w:szCs w:val="32"/>
          <w:cs/>
        </w:rPr>
        <w:t xml:space="preserve"> </w:t>
      </w:r>
      <w:r w:rsidR="00F705C5">
        <w:rPr>
          <w:rFonts w:ascii="TH SarabunPSK" w:hAnsi="TH SarabunPSK" w:cs="TH SarabunPSK"/>
          <w:sz w:val="32"/>
          <w:szCs w:val="32"/>
        </w:rPr>
        <w:t xml:space="preserve"> consumption </w:t>
      </w:r>
      <w:r w:rsidR="00F705C5" w:rsidRPr="00067C6E">
        <w:rPr>
          <w:rFonts w:ascii="TH SarabunPSK" w:hAnsi="TH SarabunPSK" w:cs="TH SarabunPSK" w:hint="cs"/>
          <w:sz w:val="32"/>
          <w:szCs w:val="32"/>
          <w:cs/>
        </w:rPr>
        <w:t xml:space="preserve">  </w:t>
      </w:r>
      <w:r w:rsidR="00F705C5">
        <w:rPr>
          <w:rFonts w:ascii="TH SarabunPSK" w:hAnsi="TH SarabunPSK" w:cs="TH SarabunPSK"/>
          <w:sz w:val="32"/>
          <w:szCs w:val="32"/>
        </w:rPr>
        <w:t>by p</w:t>
      </w:r>
      <w:r w:rsidR="00F705C5" w:rsidRPr="00067C6E">
        <w:rPr>
          <w:rFonts w:ascii="TH SarabunPSK" w:hAnsi="TH SarabunPSK" w:cs="TH SarabunPSK"/>
          <w:sz w:val="32"/>
          <w:szCs w:val="32"/>
        </w:rPr>
        <w:t>articipation of</w:t>
      </w:r>
      <w:r w:rsidR="00F705C5">
        <w:rPr>
          <w:rFonts w:ascii="TH SarabunPSK" w:hAnsi="TH SarabunPSK" w:cs="TH SarabunPSK"/>
          <w:sz w:val="32"/>
          <w:szCs w:val="32"/>
        </w:rPr>
        <w:t xml:space="preserve"> c</w:t>
      </w:r>
      <w:r w:rsidR="00F705C5" w:rsidRPr="00067C6E">
        <w:rPr>
          <w:rFonts w:ascii="TH SarabunPSK" w:hAnsi="TH SarabunPSK" w:cs="TH SarabunPSK"/>
          <w:sz w:val="32"/>
          <w:szCs w:val="32"/>
        </w:rPr>
        <w:t>ommunities</w:t>
      </w:r>
      <w:r w:rsidR="00F705C5">
        <w:rPr>
          <w:rStyle w:val="hps"/>
          <w:rFonts w:ascii="TH SarabunPSK" w:hAnsi="TH SarabunPSK" w:cs="TH SarabunPSK"/>
          <w:color w:val="222222"/>
          <w:sz w:val="32"/>
          <w:szCs w:val="32"/>
          <w:lang w:val="en"/>
        </w:rPr>
        <w:t xml:space="preserve"> and</w:t>
      </w:r>
      <w:r w:rsidR="00F705C5" w:rsidRPr="00067C6E">
        <w:rPr>
          <w:rStyle w:val="hps"/>
          <w:rFonts w:ascii="TH SarabunPSK" w:hAnsi="TH SarabunPSK" w:cs="TH SarabunPSK"/>
          <w:color w:val="222222"/>
          <w:sz w:val="32"/>
          <w:szCs w:val="32"/>
          <w:lang w:val="en"/>
        </w:rPr>
        <w:t xml:space="preserve"> data</w:t>
      </w:r>
      <w:r w:rsidR="00F705C5">
        <w:rPr>
          <w:rStyle w:val="hps"/>
          <w:rFonts w:ascii="TH SarabunPSK" w:hAnsi="TH SarabunPSK" w:cs="TH SarabunPSK"/>
          <w:color w:val="222222"/>
          <w:sz w:val="32"/>
          <w:szCs w:val="32"/>
          <w:lang w:val="en"/>
        </w:rPr>
        <w:t xml:space="preserve"> base</w:t>
      </w:r>
      <w:r w:rsidR="00F705C5" w:rsidRPr="00067C6E">
        <w:rPr>
          <w:rStyle w:val="hps"/>
          <w:rFonts w:ascii="TH SarabunPSK" w:hAnsi="TH SarabunPSK" w:cs="TH SarabunPSK"/>
          <w:color w:val="222222"/>
          <w:sz w:val="32"/>
          <w:szCs w:val="32"/>
          <w:lang w:val="en"/>
        </w:rPr>
        <w:t xml:space="preserve"> </w:t>
      </w:r>
      <w:r w:rsidR="00F705C5">
        <w:rPr>
          <w:rFonts w:ascii="TH SarabunPSK" w:hAnsi="TH SarabunPSK" w:cs="TH SarabunPSK"/>
          <w:sz w:val="32"/>
          <w:szCs w:val="32"/>
        </w:rPr>
        <w:t xml:space="preserve">water quality in </w:t>
      </w:r>
      <w:proofErr w:type="spellStart"/>
      <w:r w:rsidR="00F705C5">
        <w:rPr>
          <w:rFonts w:ascii="TH SarabunPSK" w:hAnsi="TH SarabunPSK" w:cs="TH SarabunPSK"/>
          <w:sz w:val="32"/>
          <w:szCs w:val="32"/>
        </w:rPr>
        <w:t>Amphawa</w:t>
      </w:r>
      <w:proofErr w:type="spellEnd"/>
      <w:r w:rsidR="00F705C5">
        <w:rPr>
          <w:rFonts w:ascii="TH SarabunPSK" w:hAnsi="TH SarabunPSK" w:cs="TH SarabunPSK"/>
          <w:sz w:val="32"/>
          <w:szCs w:val="32"/>
        </w:rPr>
        <w:t xml:space="preserve"> district, </w:t>
      </w:r>
      <w:proofErr w:type="spellStart"/>
      <w:r w:rsidR="00F705C5">
        <w:rPr>
          <w:rFonts w:ascii="TH SarabunPSK" w:hAnsi="TH SarabunPSK" w:cs="TH SarabunPSK"/>
          <w:sz w:val="32"/>
          <w:szCs w:val="32"/>
        </w:rPr>
        <w:t>Samut</w:t>
      </w:r>
      <w:proofErr w:type="spellEnd"/>
      <w:r w:rsidR="00F705C5">
        <w:rPr>
          <w:rFonts w:ascii="TH SarabunPSK" w:hAnsi="TH SarabunPSK" w:cs="TH SarabunPSK"/>
          <w:sz w:val="32"/>
          <w:szCs w:val="32"/>
        </w:rPr>
        <w:t xml:space="preserve"> </w:t>
      </w:r>
      <w:proofErr w:type="spellStart"/>
      <w:r w:rsidR="00F705C5">
        <w:rPr>
          <w:rFonts w:ascii="TH SarabunPSK" w:hAnsi="TH SarabunPSK" w:cs="TH SarabunPSK"/>
          <w:sz w:val="32"/>
          <w:szCs w:val="32"/>
        </w:rPr>
        <w:t>Songkram</w:t>
      </w:r>
      <w:proofErr w:type="spellEnd"/>
      <w:r w:rsidR="00F705C5" w:rsidRPr="00067C6E">
        <w:rPr>
          <w:rFonts w:ascii="TH SarabunPSK" w:hAnsi="TH SarabunPSK" w:cs="TH SarabunPSK"/>
          <w:sz w:val="32"/>
          <w:szCs w:val="32"/>
        </w:rPr>
        <w:t xml:space="preserve"> Province.</w:t>
      </w:r>
      <w:r w:rsidR="00F705C5">
        <w:rPr>
          <w:rFonts w:ascii="TH SarabunPSK" w:hAnsi="TH SarabunPSK" w:cs="TH SarabunPSK"/>
          <w:sz w:val="32"/>
          <w:szCs w:val="32"/>
        </w:rPr>
        <w:t xml:space="preserve"> The implementation process</w:t>
      </w:r>
      <w:r w:rsidR="00F705C5" w:rsidRPr="00067C6E">
        <w:rPr>
          <w:rFonts w:ascii="TH SarabunPSK" w:hAnsi="TH SarabunPSK" w:cs="TH SarabunPSK"/>
          <w:sz w:val="32"/>
          <w:szCs w:val="32"/>
        </w:rPr>
        <w:t xml:space="preserve"> </w:t>
      </w:r>
      <w:r w:rsidR="00F705C5">
        <w:rPr>
          <w:rFonts w:ascii="TH SarabunPSK" w:hAnsi="TH SarabunPSK" w:cs="TH SarabunPSK"/>
          <w:sz w:val="32"/>
          <w:szCs w:val="32"/>
        </w:rPr>
        <w:t>in this stu</w:t>
      </w:r>
      <w:r w:rsidR="00F705C5" w:rsidRPr="00067C6E">
        <w:rPr>
          <w:rFonts w:ascii="TH SarabunPSK" w:hAnsi="TH SarabunPSK" w:cs="TH SarabunPSK"/>
          <w:sz w:val="32"/>
          <w:szCs w:val="32"/>
        </w:rPr>
        <w:t xml:space="preserve">dy was divided </w:t>
      </w:r>
      <w:proofErr w:type="gramStart"/>
      <w:r w:rsidR="00F705C5" w:rsidRPr="00067C6E">
        <w:rPr>
          <w:rFonts w:ascii="TH SarabunPSK" w:hAnsi="TH SarabunPSK" w:cs="TH SarabunPSK"/>
          <w:sz w:val="32"/>
          <w:szCs w:val="32"/>
        </w:rPr>
        <w:t>into  four</w:t>
      </w:r>
      <w:proofErr w:type="gramEnd"/>
      <w:r w:rsidR="00F705C5" w:rsidRPr="00067C6E">
        <w:rPr>
          <w:rFonts w:ascii="TH SarabunPSK" w:hAnsi="TH SarabunPSK" w:cs="TH SarabunPSK"/>
          <w:sz w:val="32"/>
          <w:szCs w:val="32"/>
        </w:rPr>
        <w:t xml:space="preserve"> sub-</w:t>
      </w:r>
      <w:r w:rsidR="00F705C5">
        <w:rPr>
          <w:rFonts w:ascii="TH SarabunPSK" w:hAnsi="TH SarabunPSK" w:cs="TH SarabunPSK"/>
          <w:sz w:val="32"/>
          <w:szCs w:val="32"/>
        </w:rPr>
        <w:t>research. Firstly,</w:t>
      </w:r>
      <w:r w:rsidR="00F705C5" w:rsidRPr="00067C6E">
        <w:rPr>
          <w:rFonts w:ascii="TH SarabunPSK" w:hAnsi="TH SarabunPSK" w:cs="TH SarabunPSK"/>
          <w:sz w:val="32"/>
          <w:szCs w:val="32"/>
        </w:rPr>
        <w:t xml:space="preserve"> </w:t>
      </w:r>
      <w:r w:rsidR="00F705C5">
        <w:rPr>
          <w:rFonts w:ascii="TH SarabunPSK" w:hAnsi="TH SarabunPSK" w:cs="TH SarabunPSK"/>
          <w:sz w:val="32"/>
          <w:szCs w:val="32"/>
        </w:rPr>
        <w:t>degradation of surface water</w:t>
      </w:r>
      <w:r w:rsidR="00F705C5" w:rsidRPr="00067C6E">
        <w:rPr>
          <w:rFonts w:ascii="TH SarabunPSK" w:hAnsi="TH SarabunPSK" w:cs="TH SarabunPSK"/>
          <w:sz w:val="32"/>
          <w:szCs w:val="32"/>
        </w:rPr>
        <w:t xml:space="preserve"> </w:t>
      </w:r>
      <w:r w:rsidR="00F705C5">
        <w:rPr>
          <w:rFonts w:ascii="TH SarabunPSK" w:hAnsi="TH SarabunPSK" w:cs="TH SarabunPSK"/>
          <w:sz w:val="32"/>
          <w:szCs w:val="32"/>
        </w:rPr>
        <w:t>quality and land u</w:t>
      </w:r>
      <w:r w:rsidR="00F705C5" w:rsidRPr="00067C6E">
        <w:rPr>
          <w:rFonts w:ascii="TH SarabunPSK" w:hAnsi="TH SarabunPSK" w:cs="TH SarabunPSK"/>
          <w:sz w:val="32"/>
          <w:szCs w:val="32"/>
        </w:rPr>
        <w:t xml:space="preserve">se in the </w:t>
      </w:r>
      <w:proofErr w:type="spellStart"/>
      <w:r w:rsidR="00F705C5" w:rsidRPr="00067C6E">
        <w:rPr>
          <w:rFonts w:ascii="TH SarabunPSK" w:hAnsi="TH SarabunPSK" w:cs="TH SarabunPSK"/>
          <w:spacing w:val="7"/>
          <w:sz w:val="32"/>
          <w:szCs w:val="32"/>
        </w:rPr>
        <w:t>Suan</w:t>
      </w:r>
      <w:proofErr w:type="spellEnd"/>
      <w:r w:rsidR="00F705C5">
        <w:rPr>
          <w:rFonts w:ascii="TH SarabunPSK" w:hAnsi="TH SarabunPSK" w:cs="TH SarabunPSK"/>
          <w:spacing w:val="7"/>
          <w:sz w:val="32"/>
          <w:szCs w:val="32"/>
        </w:rPr>
        <w:t xml:space="preserve"> </w:t>
      </w:r>
      <w:proofErr w:type="spellStart"/>
      <w:r w:rsidR="00F705C5">
        <w:rPr>
          <w:rFonts w:ascii="TH SarabunPSK" w:hAnsi="TH SarabunPSK" w:cs="TH SarabunPSK"/>
          <w:spacing w:val="7"/>
          <w:sz w:val="32"/>
          <w:szCs w:val="32"/>
        </w:rPr>
        <w:t>Luang</w:t>
      </w:r>
      <w:proofErr w:type="spellEnd"/>
      <w:r w:rsidR="00F705C5">
        <w:rPr>
          <w:rFonts w:ascii="TH SarabunPSK" w:hAnsi="TH SarabunPSK" w:cs="TH SarabunPSK"/>
          <w:spacing w:val="7"/>
          <w:sz w:val="32"/>
          <w:szCs w:val="32"/>
        </w:rPr>
        <w:t xml:space="preserve"> m</w:t>
      </w:r>
      <w:r w:rsidR="00F705C5" w:rsidRPr="00067C6E">
        <w:rPr>
          <w:rFonts w:ascii="TH SarabunPSK" w:hAnsi="TH SarabunPSK" w:cs="TH SarabunPSK"/>
          <w:spacing w:val="7"/>
          <w:sz w:val="32"/>
          <w:szCs w:val="32"/>
        </w:rPr>
        <w:t>un</w:t>
      </w:r>
      <w:r w:rsidR="00F705C5">
        <w:rPr>
          <w:rFonts w:ascii="TH SarabunPSK" w:hAnsi="TH SarabunPSK" w:cs="TH SarabunPSK"/>
          <w:spacing w:val="7"/>
          <w:sz w:val="32"/>
          <w:szCs w:val="32"/>
        </w:rPr>
        <w:t>icipal d</w:t>
      </w:r>
      <w:r w:rsidR="00F705C5" w:rsidRPr="00067C6E">
        <w:rPr>
          <w:rFonts w:ascii="TH SarabunPSK" w:hAnsi="TH SarabunPSK" w:cs="TH SarabunPSK"/>
          <w:spacing w:val="7"/>
          <w:sz w:val="32"/>
          <w:szCs w:val="32"/>
        </w:rPr>
        <w:t xml:space="preserve">istrict, </w:t>
      </w:r>
      <w:proofErr w:type="spellStart"/>
      <w:r w:rsidR="00F705C5" w:rsidRPr="00067C6E">
        <w:rPr>
          <w:rFonts w:ascii="TH SarabunPSK" w:hAnsi="TH SarabunPSK" w:cs="TH SarabunPSK"/>
          <w:spacing w:val="7"/>
          <w:sz w:val="32"/>
          <w:szCs w:val="32"/>
        </w:rPr>
        <w:t>Amphawa</w:t>
      </w:r>
      <w:proofErr w:type="spellEnd"/>
      <w:r w:rsidR="00F705C5" w:rsidRPr="00067C6E">
        <w:rPr>
          <w:rFonts w:ascii="TH SarabunPSK" w:hAnsi="TH SarabunPSK" w:cs="TH SarabunPSK"/>
          <w:spacing w:val="7"/>
          <w:sz w:val="32"/>
          <w:szCs w:val="32"/>
        </w:rPr>
        <w:t xml:space="preserve">, </w:t>
      </w:r>
      <w:proofErr w:type="spellStart"/>
      <w:r w:rsidR="00F705C5" w:rsidRPr="00067C6E">
        <w:rPr>
          <w:rFonts w:ascii="TH SarabunPSK" w:hAnsi="TH SarabunPSK" w:cs="TH SarabunPSK"/>
          <w:spacing w:val="7"/>
          <w:sz w:val="32"/>
          <w:szCs w:val="32"/>
        </w:rPr>
        <w:t>Samut</w:t>
      </w:r>
      <w:proofErr w:type="spellEnd"/>
      <w:r w:rsidR="00F705C5">
        <w:rPr>
          <w:rFonts w:ascii="TH SarabunPSK" w:hAnsi="TH SarabunPSK" w:cs="TH SarabunPSK"/>
          <w:spacing w:val="7"/>
          <w:sz w:val="32"/>
          <w:szCs w:val="32"/>
        </w:rPr>
        <w:t xml:space="preserve"> </w:t>
      </w:r>
      <w:proofErr w:type="spellStart"/>
      <w:r w:rsidR="00F705C5">
        <w:rPr>
          <w:rFonts w:ascii="TH SarabunPSK" w:hAnsi="TH SarabunPSK" w:cs="TH SarabunPSK"/>
          <w:spacing w:val="7"/>
          <w:sz w:val="32"/>
          <w:szCs w:val="32"/>
        </w:rPr>
        <w:t>Songkram</w:t>
      </w:r>
      <w:proofErr w:type="spellEnd"/>
      <w:r w:rsidR="00F705C5">
        <w:rPr>
          <w:rFonts w:ascii="TH SarabunPSK" w:hAnsi="TH SarabunPSK" w:cs="TH SarabunPSK"/>
          <w:spacing w:val="7"/>
          <w:sz w:val="32"/>
          <w:szCs w:val="32"/>
        </w:rPr>
        <w:t xml:space="preserve"> province. </w:t>
      </w:r>
      <w:proofErr w:type="spellStart"/>
      <w:proofErr w:type="gramStart"/>
      <w:r w:rsidR="00F705C5">
        <w:rPr>
          <w:rFonts w:ascii="TH SarabunPSK" w:hAnsi="TH SarabunPSK" w:cs="TH SarabunPSK"/>
          <w:spacing w:val="7"/>
          <w:sz w:val="32"/>
          <w:szCs w:val="32"/>
        </w:rPr>
        <w:t>Secoundly</w:t>
      </w:r>
      <w:proofErr w:type="spellEnd"/>
      <w:r w:rsidR="00F705C5">
        <w:rPr>
          <w:rFonts w:ascii="TH SarabunPSK" w:hAnsi="TH SarabunPSK" w:cs="TH SarabunPSK"/>
          <w:spacing w:val="7"/>
          <w:sz w:val="32"/>
          <w:szCs w:val="32"/>
        </w:rPr>
        <w:t xml:space="preserve">, </w:t>
      </w:r>
      <w:r w:rsidR="00F705C5">
        <w:rPr>
          <w:rFonts w:ascii="TH SarabunPSK" w:hAnsi="TH SarabunPSK" w:cs="TH SarabunPSK"/>
          <w:sz w:val="32"/>
          <w:szCs w:val="32"/>
        </w:rPr>
        <w:t>participation of</w:t>
      </w:r>
      <w:r w:rsidR="00F705C5" w:rsidRPr="00067C6E">
        <w:rPr>
          <w:rFonts w:ascii="TH SarabunPSK" w:hAnsi="TH SarabunPSK" w:cs="TH SarabunPSK"/>
          <w:sz w:val="32"/>
          <w:szCs w:val="32"/>
        </w:rPr>
        <w:t xml:space="preserve"> </w:t>
      </w:r>
      <w:r w:rsidR="00F705C5">
        <w:rPr>
          <w:rFonts w:ascii="TH SarabunPSK" w:hAnsi="TH SarabunPSK" w:cs="TH SarabunPSK"/>
          <w:sz w:val="32"/>
          <w:szCs w:val="32"/>
        </w:rPr>
        <w:t xml:space="preserve">communities in </w:t>
      </w:r>
      <w:proofErr w:type="spellStart"/>
      <w:r w:rsidR="00F705C5">
        <w:rPr>
          <w:rFonts w:ascii="TH SarabunPSK" w:hAnsi="TH SarabunPSK" w:cs="TH SarabunPSK"/>
          <w:sz w:val="32"/>
          <w:szCs w:val="32"/>
        </w:rPr>
        <w:t>suface</w:t>
      </w:r>
      <w:proofErr w:type="spellEnd"/>
      <w:r w:rsidR="00F705C5">
        <w:rPr>
          <w:rFonts w:ascii="TH SarabunPSK" w:hAnsi="TH SarabunPSK" w:cs="TH SarabunPSK"/>
          <w:sz w:val="32"/>
          <w:szCs w:val="32"/>
        </w:rPr>
        <w:t xml:space="preserve"> water q</w:t>
      </w:r>
      <w:r w:rsidR="00F705C5" w:rsidRPr="00067C6E">
        <w:rPr>
          <w:rFonts w:ascii="TH SarabunPSK" w:hAnsi="TH SarabunPSK" w:cs="TH SarabunPSK"/>
          <w:sz w:val="32"/>
          <w:szCs w:val="32"/>
        </w:rPr>
        <w:t xml:space="preserve">uality </w:t>
      </w:r>
      <w:r w:rsidR="00F705C5">
        <w:rPr>
          <w:rFonts w:ascii="TH SarabunPSK" w:hAnsi="TH SarabunPSK" w:cs="TH SarabunPSK"/>
          <w:spacing w:val="7"/>
          <w:sz w:val="32"/>
          <w:szCs w:val="32"/>
        </w:rPr>
        <w:t xml:space="preserve">management for consumption, </w:t>
      </w:r>
      <w:proofErr w:type="spellStart"/>
      <w:r w:rsidR="00F705C5">
        <w:rPr>
          <w:rFonts w:ascii="TH SarabunPSK" w:hAnsi="TH SarabunPSK" w:cs="TH SarabunPSK"/>
          <w:spacing w:val="7"/>
          <w:sz w:val="32"/>
          <w:szCs w:val="32"/>
        </w:rPr>
        <w:t>Amphawa</w:t>
      </w:r>
      <w:proofErr w:type="spellEnd"/>
      <w:r w:rsidR="00F705C5" w:rsidRPr="00067C6E">
        <w:rPr>
          <w:rFonts w:ascii="TH SarabunPSK" w:hAnsi="TH SarabunPSK" w:cs="TH SarabunPSK"/>
          <w:spacing w:val="7"/>
          <w:sz w:val="32"/>
          <w:szCs w:val="32"/>
        </w:rPr>
        <w:t xml:space="preserve"> </w:t>
      </w:r>
      <w:r w:rsidR="00F705C5">
        <w:rPr>
          <w:rFonts w:ascii="TH SarabunPSK" w:hAnsi="TH SarabunPSK" w:cs="TH SarabunPSK"/>
          <w:spacing w:val="7"/>
          <w:sz w:val="32"/>
          <w:szCs w:val="32"/>
        </w:rPr>
        <w:t xml:space="preserve">district, </w:t>
      </w:r>
      <w:proofErr w:type="spellStart"/>
      <w:r w:rsidR="00F705C5">
        <w:rPr>
          <w:rFonts w:ascii="TH SarabunPSK" w:hAnsi="TH SarabunPSK" w:cs="TH SarabunPSK"/>
          <w:spacing w:val="7"/>
          <w:sz w:val="32"/>
          <w:szCs w:val="32"/>
        </w:rPr>
        <w:t>Samut</w:t>
      </w:r>
      <w:proofErr w:type="spellEnd"/>
      <w:r w:rsidR="00F705C5">
        <w:rPr>
          <w:rFonts w:ascii="TH SarabunPSK" w:hAnsi="TH SarabunPSK" w:cs="TH SarabunPSK"/>
          <w:spacing w:val="7"/>
          <w:sz w:val="32"/>
          <w:szCs w:val="32"/>
        </w:rPr>
        <w:t xml:space="preserve"> </w:t>
      </w:r>
      <w:proofErr w:type="spellStart"/>
      <w:r w:rsidR="00F705C5">
        <w:rPr>
          <w:rFonts w:ascii="TH SarabunPSK" w:hAnsi="TH SarabunPSK" w:cs="TH SarabunPSK"/>
          <w:spacing w:val="7"/>
          <w:sz w:val="32"/>
          <w:szCs w:val="32"/>
        </w:rPr>
        <w:t>Songkram</w:t>
      </w:r>
      <w:proofErr w:type="spellEnd"/>
      <w:r w:rsidR="00F705C5">
        <w:rPr>
          <w:rFonts w:ascii="TH SarabunPSK" w:hAnsi="TH SarabunPSK" w:cs="TH SarabunPSK"/>
          <w:spacing w:val="7"/>
          <w:sz w:val="32"/>
          <w:szCs w:val="32"/>
        </w:rPr>
        <w:t xml:space="preserve"> province.</w:t>
      </w:r>
      <w:proofErr w:type="gramEnd"/>
      <w:r w:rsidR="00F705C5">
        <w:rPr>
          <w:rFonts w:ascii="TH SarabunPSK" w:hAnsi="TH SarabunPSK" w:cs="TH SarabunPSK"/>
          <w:spacing w:val="7"/>
          <w:sz w:val="32"/>
          <w:szCs w:val="32"/>
        </w:rPr>
        <w:t xml:space="preserve"> Thirdly,</w:t>
      </w:r>
      <w:r w:rsidR="00F705C5" w:rsidRPr="00067C6E">
        <w:rPr>
          <w:rFonts w:ascii="TH SarabunPSK" w:hAnsi="TH SarabunPSK" w:cs="TH SarabunPSK"/>
          <w:spacing w:val="7"/>
          <w:sz w:val="32"/>
          <w:szCs w:val="32"/>
        </w:rPr>
        <w:t xml:space="preserve"> </w:t>
      </w:r>
      <w:r w:rsidR="00F705C5" w:rsidRPr="00067C6E">
        <w:rPr>
          <w:rStyle w:val="hps"/>
          <w:rFonts w:ascii="TH SarabunPSK" w:hAnsi="TH SarabunPSK" w:cs="TH SarabunPSK"/>
          <w:color w:val="222222"/>
          <w:sz w:val="32"/>
          <w:szCs w:val="32"/>
          <w:lang w:val="en"/>
        </w:rPr>
        <w:t>Needs of the community</w:t>
      </w:r>
      <w:r w:rsidR="00F705C5" w:rsidRPr="00067C6E">
        <w:rPr>
          <w:rFonts w:ascii="TH SarabunPSK" w:hAnsi="TH SarabunPSK" w:cs="TH SarabunPSK"/>
          <w:color w:val="222222"/>
          <w:sz w:val="32"/>
          <w:szCs w:val="32"/>
          <w:lang w:val="en"/>
        </w:rPr>
        <w:t xml:space="preserve"> </w:t>
      </w:r>
      <w:r w:rsidR="00F705C5" w:rsidRPr="00067C6E">
        <w:rPr>
          <w:rFonts w:ascii="TH SarabunPSK" w:hAnsi="TH SarabunPSK" w:cs="TH SarabunPSK"/>
          <w:spacing w:val="7"/>
          <w:sz w:val="32"/>
          <w:szCs w:val="32"/>
        </w:rPr>
        <w:t>for</w:t>
      </w:r>
      <w:r w:rsidR="00F705C5" w:rsidRPr="00067C6E">
        <w:rPr>
          <w:rFonts w:ascii="TH SarabunPSK" w:hAnsi="TH SarabunPSK" w:cs="TH SarabunPSK"/>
          <w:color w:val="222222"/>
          <w:sz w:val="32"/>
          <w:szCs w:val="32"/>
          <w:cs/>
          <w:lang w:val="en"/>
        </w:rPr>
        <w:t xml:space="preserve"> </w:t>
      </w:r>
      <w:r w:rsidR="00F705C5">
        <w:rPr>
          <w:rFonts w:ascii="TH SarabunPSK" w:hAnsi="TH SarabunPSK" w:cs="TH SarabunPSK"/>
          <w:sz w:val="32"/>
          <w:szCs w:val="32"/>
        </w:rPr>
        <w:t>s</w:t>
      </w:r>
      <w:r w:rsidR="00F705C5" w:rsidRPr="00067C6E">
        <w:rPr>
          <w:rFonts w:ascii="TH SarabunPSK" w:hAnsi="TH SarabunPSK" w:cs="TH SarabunPSK"/>
          <w:sz w:val="32"/>
          <w:szCs w:val="32"/>
        </w:rPr>
        <w:t xml:space="preserve">urface </w:t>
      </w:r>
      <w:r w:rsidR="00F705C5">
        <w:rPr>
          <w:rFonts w:ascii="TH SarabunPSK" w:hAnsi="TH SarabunPSK" w:cs="TH SarabunPSK"/>
          <w:spacing w:val="7"/>
          <w:sz w:val="32"/>
          <w:szCs w:val="32"/>
        </w:rPr>
        <w:t>water</w:t>
      </w:r>
      <w:r w:rsidR="00F705C5" w:rsidRPr="00067C6E">
        <w:rPr>
          <w:rFonts w:ascii="TH SarabunPSK" w:hAnsi="TH SarabunPSK" w:cs="TH SarabunPSK"/>
          <w:spacing w:val="7"/>
          <w:sz w:val="32"/>
          <w:szCs w:val="32"/>
        </w:rPr>
        <w:t xml:space="preserve"> </w:t>
      </w:r>
      <w:r w:rsidR="00F705C5">
        <w:rPr>
          <w:rFonts w:ascii="TH SarabunPSK" w:hAnsi="TH SarabunPSK" w:cs="TH SarabunPSK"/>
          <w:spacing w:val="7"/>
          <w:sz w:val="32"/>
          <w:szCs w:val="32"/>
        </w:rPr>
        <w:t>q</w:t>
      </w:r>
      <w:r w:rsidR="00F705C5" w:rsidRPr="00067C6E">
        <w:rPr>
          <w:rFonts w:ascii="TH SarabunPSK" w:hAnsi="TH SarabunPSK" w:cs="TH SarabunPSK"/>
          <w:spacing w:val="7"/>
          <w:sz w:val="32"/>
          <w:szCs w:val="32"/>
        </w:rPr>
        <w:t>uality</w:t>
      </w:r>
      <w:r w:rsidR="00F705C5" w:rsidRPr="00067C6E">
        <w:rPr>
          <w:rStyle w:val="hps"/>
          <w:rFonts w:ascii="TH SarabunPSK" w:hAnsi="TH SarabunPSK" w:cs="TH SarabunPSK"/>
          <w:color w:val="222222"/>
          <w:sz w:val="32"/>
          <w:szCs w:val="32"/>
          <w:lang w:val="en"/>
        </w:rPr>
        <w:t xml:space="preserve"> </w:t>
      </w:r>
      <w:r w:rsidR="00F705C5">
        <w:rPr>
          <w:rFonts w:ascii="TH SarabunPSK" w:hAnsi="TH SarabunPSK" w:cs="TH SarabunPSK"/>
          <w:spacing w:val="7"/>
          <w:sz w:val="32"/>
          <w:szCs w:val="32"/>
        </w:rPr>
        <w:t xml:space="preserve">management </w:t>
      </w:r>
      <w:proofErr w:type="spellStart"/>
      <w:r w:rsidR="00F705C5">
        <w:rPr>
          <w:rFonts w:ascii="TH SarabunPSK" w:hAnsi="TH SarabunPSK" w:cs="TH SarabunPSK"/>
          <w:spacing w:val="7"/>
          <w:sz w:val="32"/>
          <w:szCs w:val="32"/>
        </w:rPr>
        <w:t>s</w:t>
      </w:r>
      <w:r w:rsidR="00F705C5" w:rsidRPr="00067C6E">
        <w:rPr>
          <w:rFonts w:ascii="TH SarabunPSK" w:hAnsi="TH SarabunPSK" w:cs="TH SarabunPSK"/>
          <w:spacing w:val="7"/>
          <w:sz w:val="32"/>
          <w:szCs w:val="32"/>
        </w:rPr>
        <w:t>ustrainable</w:t>
      </w:r>
      <w:proofErr w:type="spellEnd"/>
      <w:r w:rsidR="00F705C5" w:rsidRPr="00067C6E">
        <w:rPr>
          <w:rFonts w:ascii="TH SarabunPSK" w:hAnsi="TH SarabunPSK" w:cs="TH SarabunPSK"/>
          <w:spacing w:val="7"/>
          <w:sz w:val="32"/>
          <w:szCs w:val="32"/>
        </w:rPr>
        <w:t xml:space="preserve"> for</w:t>
      </w:r>
      <w:r w:rsidR="00F705C5">
        <w:rPr>
          <w:rFonts w:ascii="TH SarabunPSK" w:hAnsi="TH SarabunPSK" w:cs="TH SarabunPSK"/>
          <w:spacing w:val="7"/>
          <w:sz w:val="32"/>
          <w:szCs w:val="32"/>
        </w:rPr>
        <w:t xml:space="preserve"> water c</w:t>
      </w:r>
      <w:r w:rsidR="00F705C5" w:rsidRPr="00067C6E">
        <w:rPr>
          <w:rFonts w:ascii="TH SarabunPSK" w:hAnsi="TH SarabunPSK" w:cs="TH SarabunPSK"/>
          <w:spacing w:val="7"/>
          <w:sz w:val="32"/>
          <w:szCs w:val="32"/>
        </w:rPr>
        <w:t>onsumption</w:t>
      </w:r>
      <w:r w:rsidR="00F705C5" w:rsidRPr="00067C6E">
        <w:rPr>
          <w:rFonts w:ascii="TH SarabunPSK" w:hAnsi="TH SarabunPSK" w:cs="TH SarabunPSK"/>
          <w:b/>
          <w:bCs/>
          <w:sz w:val="32"/>
          <w:szCs w:val="32"/>
        </w:rPr>
        <w:t xml:space="preserve"> </w:t>
      </w:r>
      <w:r w:rsidR="00F705C5">
        <w:rPr>
          <w:rFonts w:ascii="TH SarabunPSK" w:hAnsi="TH SarabunPSK" w:cs="TH SarabunPSK"/>
          <w:spacing w:val="7"/>
          <w:sz w:val="32"/>
          <w:szCs w:val="32"/>
        </w:rPr>
        <w:t>in</w:t>
      </w:r>
      <w:r w:rsidR="00F705C5" w:rsidRPr="00067C6E">
        <w:rPr>
          <w:rFonts w:ascii="TH SarabunPSK" w:hAnsi="TH SarabunPSK" w:cs="TH SarabunPSK"/>
          <w:spacing w:val="7"/>
          <w:sz w:val="32"/>
          <w:szCs w:val="32"/>
          <w:cs/>
        </w:rPr>
        <w:t xml:space="preserve"> </w:t>
      </w:r>
      <w:proofErr w:type="spellStart"/>
      <w:r w:rsidR="00F705C5" w:rsidRPr="00067C6E">
        <w:rPr>
          <w:rFonts w:ascii="TH SarabunPSK" w:hAnsi="TH SarabunPSK" w:cs="TH SarabunPSK"/>
          <w:spacing w:val="7"/>
          <w:sz w:val="32"/>
          <w:szCs w:val="32"/>
        </w:rPr>
        <w:t>Amphawa</w:t>
      </w:r>
      <w:proofErr w:type="spellEnd"/>
      <w:r w:rsidR="00F705C5" w:rsidRPr="00067C6E">
        <w:rPr>
          <w:rFonts w:ascii="TH SarabunPSK" w:hAnsi="TH SarabunPSK" w:cs="TH SarabunPSK"/>
          <w:spacing w:val="7"/>
          <w:sz w:val="32"/>
          <w:szCs w:val="32"/>
        </w:rPr>
        <w:t xml:space="preserve">, </w:t>
      </w:r>
      <w:proofErr w:type="spellStart"/>
      <w:r w:rsidR="00F705C5" w:rsidRPr="00067C6E">
        <w:rPr>
          <w:rFonts w:ascii="TH SarabunPSK" w:hAnsi="TH SarabunPSK" w:cs="TH SarabunPSK"/>
          <w:spacing w:val="7"/>
          <w:sz w:val="32"/>
          <w:szCs w:val="32"/>
        </w:rPr>
        <w:t>Samut</w:t>
      </w:r>
      <w:proofErr w:type="spellEnd"/>
      <w:r w:rsidR="00F705C5">
        <w:rPr>
          <w:rFonts w:ascii="TH SarabunPSK" w:hAnsi="TH SarabunPSK" w:cs="TH SarabunPSK"/>
          <w:spacing w:val="7"/>
          <w:sz w:val="32"/>
          <w:szCs w:val="32"/>
        </w:rPr>
        <w:t xml:space="preserve"> </w:t>
      </w:r>
      <w:proofErr w:type="spellStart"/>
      <w:r w:rsidR="00F705C5" w:rsidRPr="00067C6E">
        <w:rPr>
          <w:rFonts w:ascii="TH SarabunPSK" w:hAnsi="TH SarabunPSK" w:cs="TH SarabunPSK"/>
          <w:spacing w:val="7"/>
          <w:sz w:val="32"/>
          <w:szCs w:val="32"/>
        </w:rPr>
        <w:t>Songkram</w:t>
      </w:r>
      <w:proofErr w:type="spellEnd"/>
      <w:r w:rsidR="00F705C5" w:rsidRPr="00067C6E">
        <w:rPr>
          <w:rFonts w:ascii="TH SarabunPSK" w:hAnsi="TH SarabunPSK" w:cs="TH SarabunPSK"/>
          <w:spacing w:val="7"/>
          <w:sz w:val="32"/>
          <w:szCs w:val="32"/>
        </w:rPr>
        <w:t xml:space="preserve"> </w:t>
      </w:r>
      <w:proofErr w:type="gramStart"/>
      <w:r w:rsidR="00F705C5">
        <w:rPr>
          <w:rFonts w:ascii="TH SarabunPSK" w:hAnsi="TH SarabunPSK" w:cs="TH SarabunPSK"/>
          <w:spacing w:val="7"/>
          <w:sz w:val="32"/>
          <w:szCs w:val="32"/>
        </w:rPr>
        <w:t>p</w:t>
      </w:r>
      <w:r w:rsidR="00F705C5" w:rsidRPr="00067C6E">
        <w:rPr>
          <w:rFonts w:ascii="TH SarabunPSK" w:hAnsi="TH SarabunPSK" w:cs="TH SarabunPSK"/>
          <w:spacing w:val="7"/>
          <w:sz w:val="32"/>
          <w:szCs w:val="32"/>
        </w:rPr>
        <w:t>rovince .</w:t>
      </w:r>
      <w:proofErr w:type="gramEnd"/>
      <w:r w:rsidR="00F705C5" w:rsidRPr="00067C6E">
        <w:rPr>
          <w:rFonts w:ascii="TH SarabunPSK" w:hAnsi="TH SarabunPSK" w:cs="TH SarabunPSK"/>
          <w:spacing w:val="7"/>
          <w:sz w:val="32"/>
          <w:szCs w:val="32"/>
        </w:rPr>
        <w:t xml:space="preserve"> </w:t>
      </w:r>
      <w:proofErr w:type="spellStart"/>
      <w:r w:rsidR="00F705C5">
        <w:rPr>
          <w:rFonts w:ascii="TH SarabunPSK" w:hAnsi="TH SarabunPSK" w:cs="TH SarabunPSK"/>
          <w:sz w:val="32"/>
          <w:szCs w:val="32"/>
        </w:rPr>
        <w:t>Filnally</w:t>
      </w:r>
      <w:proofErr w:type="spellEnd"/>
      <w:r w:rsidR="00F705C5">
        <w:rPr>
          <w:rFonts w:ascii="TH SarabunPSK" w:hAnsi="TH SarabunPSK" w:cs="TH SarabunPSK"/>
          <w:sz w:val="32"/>
          <w:szCs w:val="32"/>
        </w:rPr>
        <w:t>, Application of</w:t>
      </w:r>
      <w:r w:rsidR="00F705C5" w:rsidRPr="00067C6E">
        <w:rPr>
          <w:rFonts w:ascii="TH SarabunPSK" w:hAnsi="TH SarabunPSK" w:cs="TH SarabunPSK"/>
          <w:sz w:val="32"/>
          <w:szCs w:val="32"/>
        </w:rPr>
        <w:t xml:space="preserve"> </w:t>
      </w:r>
      <w:proofErr w:type="spellStart"/>
      <w:r w:rsidR="00F705C5">
        <w:rPr>
          <w:rFonts w:ascii="TH SarabunPSK" w:hAnsi="TH SarabunPSK" w:cs="TH SarabunPSK"/>
          <w:sz w:val="32"/>
          <w:szCs w:val="32"/>
        </w:rPr>
        <w:t>particiipatory</w:t>
      </w:r>
      <w:proofErr w:type="spellEnd"/>
      <w:r w:rsidR="00F705C5">
        <w:rPr>
          <w:rFonts w:ascii="TH SarabunPSK" w:hAnsi="TH SarabunPSK" w:cs="TH SarabunPSK"/>
          <w:sz w:val="32"/>
          <w:szCs w:val="32"/>
        </w:rPr>
        <w:t xml:space="preserve"> </w:t>
      </w:r>
      <w:proofErr w:type="spellStart"/>
      <w:r w:rsidR="00F705C5">
        <w:rPr>
          <w:rFonts w:ascii="TH SarabunPSK" w:hAnsi="TH SarabunPSK" w:cs="TH SarabunPSK"/>
          <w:sz w:val="32"/>
          <w:szCs w:val="32"/>
        </w:rPr>
        <w:t>qeoinformatics</w:t>
      </w:r>
      <w:proofErr w:type="spellEnd"/>
      <w:r w:rsidR="00F705C5">
        <w:rPr>
          <w:rFonts w:ascii="TH SarabunPSK" w:hAnsi="TH SarabunPSK" w:cs="TH SarabunPSK"/>
          <w:sz w:val="32"/>
          <w:szCs w:val="32"/>
        </w:rPr>
        <w:t xml:space="preserve"> to determining</w:t>
      </w:r>
      <w:r w:rsidR="00F705C5" w:rsidRPr="00067C6E">
        <w:rPr>
          <w:rFonts w:ascii="TH SarabunPSK" w:hAnsi="TH SarabunPSK" w:cs="TH SarabunPSK"/>
          <w:sz w:val="32"/>
          <w:szCs w:val="32"/>
        </w:rPr>
        <w:t xml:space="preserve"> </w:t>
      </w:r>
      <w:r w:rsidR="00F705C5">
        <w:rPr>
          <w:rFonts w:ascii="TH SarabunPSK" w:hAnsi="TH SarabunPSK" w:cs="TH SarabunPSK"/>
          <w:sz w:val="32"/>
          <w:szCs w:val="32"/>
        </w:rPr>
        <w:t>water q</w:t>
      </w:r>
      <w:r w:rsidR="00F705C5" w:rsidRPr="00067C6E">
        <w:rPr>
          <w:rFonts w:ascii="TH SarabunPSK" w:hAnsi="TH SarabunPSK" w:cs="TH SarabunPSK"/>
          <w:sz w:val="32"/>
          <w:szCs w:val="32"/>
        </w:rPr>
        <w:t xml:space="preserve">uality Index </w:t>
      </w:r>
      <w:r w:rsidR="00F705C5">
        <w:rPr>
          <w:rFonts w:ascii="TH SarabunPSK" w:hAnsi="TH SarabunPSK" w:cs="TH SarabunPSK"/>
          <w:sz w:val="32"/>
          <w:szCs w:val="32"/>
        </w:rPr>
        <w:t xml:space="preserve">in </w:t>
      </w:r>
      <w:proofErr w:type="spellStart"/>
      <w:r w:rsidR="00F705C5">
        <w:rPr>
          <w:rFonts w:ascii="TH SarabunPSK" w:hAnsi="TH SarabunPSK" w:cs="TH SarabunPSK"/>
          <w:sz w:val="32"/>
          <w:szCs w:val="32"/>
        </w:rPr>
        <w:t>Amphawa</w:t>
      </w:r>
      <w:proofErr w:type="spellEnd"/>
      <w:r w:rsidR="00F705C5">
        <w:rPr>
          <w:rFonts w:ascii="TH SarabunPSK" w:hAnsi="TH SarabunPSK" w:cs="TH SarabunPSK"/>
          <w:sz w:val="32"/>
          <w:szCs w:val="32"/>
        </w:rPr>
        <w:t xml:space="preserve"> district, </w:t>
      </w:r>
      <w:proofErr w:type="spellStart"/>
      <w:r w:rsidR="00F705C5">
        <w:rPr>
          <w:rFonts w:ascii="TH SarabunPSK" w:hAnsi="TH SarabunPSK" w:cs="TH SarabunPSK"/>
          <w:sz w:val="32"/>
          <w:szCs w:val="32"/>
        </w:rPr>
        <w:t>Samut</w:t>
      </w:r>
      <w:proofErr w:type="spellEnd"/>
      <w:r w:rsidR="00F705C5">
        <w:rPr>
          <w:rFonts w:ascii="TH SarabunPSK" w:hAnsi="TH SarabunPSK" w:cs="TH SarabunPSK"/>
          <w:sz w:val="32"/>
          <w:szCs w:val="32"/>
        </w:rPr>
        <w:t xml:space="preserve"> </w:t>
      </w:r>
      <w:proofErr w:type="spellStart"/>
      <w:r w:rsidR="00F705C5">
        <w:rPr>
          <w:rFonts w:ascii="TH SarabunPSK" w:hAnsi="TH SarabunPSK" w:cs="TH SarabunPSK"/>
          <w:sz w:val="32"/>
          <w:szCs w:val="32"/>
        </w:rPr>
        <w:t>Songkhram</w:t>
      </w:r>
      <w:proofErr w:type="spellEnd"/>
      <w:r w:rsidR="00F705C5">
        <w:rPr>
          <w:rFonts w:ascii="TH SarabunPSK" w:hAnsi="TH SarabunPSK" w:cs="TH SarabunPSK"/>
          <w:sz w:val="32"/>
          <w:szCs w:val="32"/>
        </w:rPr>
        <w:t xml:space="preserve"> p</w:t>
      </w:r>
      <w:r w:rsidR="00F705C5" w:rsidRPr="00067C6E">
        <w:rPr>
          <w:rFonts w:ascii="TH SarabunPSK" w:hAnsi="TH SarabunPSK" w:cs="TH SarabunPSK"/>
          <w:sz w:val="32"/>
          <w:szCs w:val="32"/>
        </w:rPr>
        <w:t>rovince.</w:t>
      </w:r>
      <w:r w:rsidR="00F705C5" w:rsidRPr="00067C6E">
        <w:rPr>
          <w:rFonts w:ascii="TH SarabunPSK" w:hAnsi="TH SarabunPSK" w:cs="TH SarabunPSK"/>
          <w:sz w:val="32"/>
          <w:szCs w:val="32"/>
          <w:cs/>
        </w:rPr>
        <w:t xml:space="preserve"> </w:t>
      </w:r>
      <w:proofErr w:type="gramStart"/>
      <w:r w:rsidR="00F705C5" w:rsidRPr="00067C6E">
        <w:rPr>
          <w:rFonts w:ascii="TH SarabunPSK" w:hAnsi="TH SarabunPSK" w:cs="TH SarabunPSK"/>
          <w:sz w:val="32"/>
          <w:szCs w:val="32"/>
        </w:rPr>
        <w:t xml:space="preserve">The  </w:t>
      </w:r>
      <w:r w:rsidR="00F705C5">
        <w:rPr>
          <w:rFonts w:ascii="TH SarabunPSK" w:hAnsi="TH SarabunPSK" w:cs="TH SarabunPSK"/>
          <w:sz w:val="32"/>
          <w:szCs w:val="32"/>
        </w:rPr>
        <w:t>research</w:t>
      </w:r>
      <w:proofErr w:type="gramEnd"/>
      <w:r w:rsidR="00F705C5" w:rsidRPr="00067C6E">
        <w:rPr>
          <w:rFonts w:ascii="TH SarabunPSK" w:hAnsi="TH SarabunPSK" w:cs="TH SarabunPSK"/>
          <w:sz w:val="32"/>
          <w:szCs w:val="32"/>
        </w:rPr>
        <w:t xml:space="preserve"> </w:t>
      </w:r>
      <w:r w:rsidR="00F705C5">
        <w:rPr>
          <w:rFonts w:ascii="TH SarabunPSK" w:hAnsi="TH SarabunPSK" w:cs="TH SarabunPSK"/>
          <w:sz w:val="32"/>
          <w:szCs w:val="32"/>
        </w:rPr>
        <w:t>conducted</w:t>
      </w:r>
      <w:r w:rsidR="00F705C5" w:rsidRPr="00067C6E">
        <w:rPr>
          <w:rFonts w:ascii="TH SarabunPSK" w:hAnsi="TH SarabunPSK" w:cs="TH SarabunPSK"/>
          <w:sz w:val="32"/>
          <w:szCs w:val="32"/>
        </w:rPr>
        <w:t xml:space="preserve"> during the </w:t>
      </w:r>
      <w:r w:rsidR="00F705C5">
        <w:rPr>
          <w:rFonts w:ascii="TH SarabunPSK" w:hAnsi="TH SarabunPSK" w:cs="TH SarabunPSK"/>
          <w:sz w:val="32"/>
          <w:szCs w:val="32"/>
        </w:rPr>
        <w:t>2015 October</w:t>
      </w:r>
      <w:r w:rsidR="00F705C5" w:rsidRPr="00067C6E">
        <w:rPr>
          <w:rFonts w:ascii="TH SarabunPSK" w:hAnsi="TH SarabunPSK" w:cs="TH SarabunPSK"/>
          <w:sz w:val="32"/>
          <w:szCs w:val="32"/>
        </w:rPr>
        <w:t xml:space="preserve"> to </w:t>
      </w:r>
      <w:r w:rsidR="00F705C5">
        <w:rPr>
          <w:rFonts w:ascii="TH SarabunPSK" w:hAnsi="TH SarabunPSK" w:cs="TH SarabunPSK"/>
          <w:sz w:val="32"/>
          <w:szCs w:val="32"/>
        </w:rPr>
        <w:t>2016 July</w:t>
      </w:r>
      <w:r w:rsidR="00F705C5" w:rsidRPr="00067C6E">
        <w:rPr>
          <w:rFonts w:ascii="TH SarabunPSK" w:hAnsi="TH SarabunPSK" w:cs="TH SarabunPSK"/>
          <w:sz w:val="32"/>
          <w:szCs w:val="32"/>
        </w:rPr>
        <w:t>.</w:t>
      </w:r>
    </w:p>
    <w:p w:rsidR="00F705C5" w:rsidRDefault="00F705C5" w:rsidP="00F705C5">
      <w:pPr>
        <w:jc w:val="thaiDistribute"/>
        <w:rPr>
          <w:rFonts w:ascii="TH SarabunPSK" w:hAnsi="TH SarabunPSK" w:cs="TH SarabunPSK"/>
          <w:color w:val="FF0000"/>
          <w:sz w:val="32"/>
          <w:szCs w:val="32"/>
        </w:rPr>
      </w:pPr>
      <w:r w:rsidRPr="00067C6E">
        <w:rPr>
          <w:rFonts w:ascii="TH SarabunPSK" w:hAnsi="TH SarabunPSK" w:cs="TH SarabunPSK"/>
          <w:sz w:val="32"/>
          <w:szCs w:val="32"/>
        </w:rPr>
        <w:t xml:space="preserve">               </w:t>
      </w:r>
      <w:r w:rsidRPr="00067C6E">
        <w:rPr>
          <w:rFonts w:ascii="TH SarabunPSK" w:hAnsi="TH SarabunPSK" w:cs="TH SarabunPSK"/>
          <w:spacing w:val="7"/>
          <w:sz w:val="32"/>
          <w:szCs w:val="32"/>
        </w:rPr>
        <w:t xml:space="preserve"> </w:t>
      </w:r>
      <w:r w:rsidRPr="00067C6E">
        <w:rPr>
          <w:rFonts w:ascii="TH SarabunPSK" w:hAnsi="TH SarabunPSK" w:cs="TH SarabunPSK"/>
          <w:sz w:val="32"/>
          <w:szCs w:val="32"/>
        </w:rPr>
        <w:t xml:space="preserve">The result show that the surface </w:t>
      </w:r>
      <w:proofErr w:type="spellStart"/>
      <w:r w:rsidRPr="00067C6E">
        <w:rPr>
          <w:rFonts w:ascii="TH SarabunPSK" w:hAnsi="TH SarabunPSK" w:cs="TH SarabunPSK"/>
          <w:sz w:val="32"/>
          <w:szCs w:val="32"/>
        </w:rPr>
        <w:t>waer</w:t>
      </w:r>
      <w:proofErr w:type="spellEnd"/>
      <w:r w:rsidRPr="00067C6E">
        <w:rPr>
          <w:rFonts w:ascii="TH SarabunPSK" w:hAnsi="TH SarabunPSK" w:cs="TH SarabunPSK"/>
          <w:sz w:val="32"/>
          <w:szCs w:val="32"/>
        </w:rPr>
        <w:t xml:space="preserve"> </w:t>
      </w:r>
      <w:proofErr w:type="gramStart"/>
      <w:r w:rsidRPr="00067C6E">
        <w:rPr>
          <w:rFonts w:ascii="TH SarabunPSK" w:hAnsi="TH SarabunPSK" w:cs="TH SarabunPSK"/>
          <w:sz w:val="32"/>
          <w:szCs w:val="32"/>
        </w:rPr>
        <w:t>quality at agricultural area were</w:t>
      </w:r>
      <w:proofErr w:type="gramEnd"/>
      <w:r w:rsidRPr="00067C6E">
        <w:rPr>
          <w:rFonts w:ascii="TH SarabunPSK" w:hAnsi="TH SarabunPSK" w:cs="TH SarabunPSK"/>
          <w:sz w:val="32"/>
          <w:szCs w:val="32"/>
        </w:rPr>
        <w:t xml:space="preserve"> better than community area. At the agricultural area, 2.5 % of water </w:t>
      </w:r>
      <w:proofErr w:type="gramStart"/>
      <w:r w:rsidRPr="00067C6E">
        <w:rPr>
          <w:rFonts w:ascii="TH SarabunPSK" w:hAnsi="TH SarabunPSK" w:cs="TH SarabunPSK"/>
          <w:sz w:val="32"/>
          <w:szCs w:val="32"/>
        </w:rPr>
        <w:t>quality were</w:t>
      </w:r>
      <w:proofErr w:type="gramEnd"/>
      <w:r w:rsidRPr="00067C6E">
        <w:rPr>
          <w:rFonts w:ascii="TH SarabunPSK" w:hAnsi="TH SarabunPSK" w:cs="TH SarabunPSK"/>
          <w:sz w:val="32"/>
          <w:szCs w:val="32"/>
        </w:rPr>
        <w:t xml:space="preserve"> good, 7.5 % were fair and 90.0 % were degenerated. At the community area, 5.6 % of water </w:t>
      </w:r>
      <w:proofErr w:type="gramStart"/>
      <w:r w:rsidRPr="00067C6E">
        <w:rPr>
          <w:rFonts w:ascii="TH SarabunPSK" w:hAnsi="TH SarabunPSK" w:cs="TH SarabunPSK"/>
          <w:sz w:val="32"/>
          <w:szCs w:val="32"/>
        </w:rPr>
        <w:t>quality were</w:t>
      </w:r>
      <w:proofErr w:type="gramEnd"/>
      <w:r w:rsidRPr="00067C6E">
        <w:rPr>
          <w:rFonts w:ascii="TH SarabunPSK" w:hAnsi="TH SarabunPSK" w:cs="TH SarabunPSK"/>
          <w:sz w:val="32"/>
          <w:szCs w:val="32"/>
        </w:rPr>
        <w:t xml:space="preserve"> fair, 91.7 % were degenerated and 2.8 % were very degenerated. So concluded that the surface water quality at agricultural area were better than the community area. When considering the participation behavior overall, most of people (61.2</w:t>
      </w:r>
      <w:r>
        <w:rPr>
          <w:rFonts w:ascii="TH SarabunPSK" w:hAnsi="TH SarabunPSK" w:cs="TH SarabunPSK"/>
          <w:sz w:val="32"/>
          <w:szCs w:val="32"/>
        </w:rPr>
        <w:t xml:space="preserve"> %</w:t>
      </w:r>
      <w:r w:rsidRPr="00067C6E">
        <w:rPr>
          <w:rFonts w:ascii="TH SarabunPSK" w:hAnsi="TH SarabunPSK" w:cs="TH SarabunPSK"/>
          <w:sz w:val="32"/>
          <w:szCs w:val="32"/>
        </w:rPr>
        <w:t xml:space="preserve">) were at the moderate level.  In addition, it was found that age, educational background, career, duration of inhabitation, knowledge on surface </w:t>
      </w:r>
      <w:r w:rsidRPr="00067C6E">
        <w:rPr>
          <w:rFonts w:ascii="TH SarabunPSK" w:hAnsi="TH SarabunPSK" w:cs="TH SarabunPSK"/>
          <w:sz w:val="32"/>
          <w:szCs w:val="32"/>
        </w:rPr>
        <w:lastRenderedPageBreak/>
        <w:t xml:space="preserve">water management and awareness on problems were related to the participation at the level of 0.05 statistical significances. The results showed </w:t>
      </w:r>
      <w:r w:rsidRPr="00067C6E">
        <w:rPr>
          <w:rFonts w:ascii="TH SarabunPSK" w:hAnsi="TH SarabunPSK" w:cs="TH SarabunPSK"/>
          <w:color w:val="000000"/>
          <w:sz w:val="32"/>
          <w:szCs w:val="32"/>
        </w:rPr>
        <w:t xml:space="preserve">that (1) Problem about the surface water quality management in </w:t>
      </w:r>
      <w:proofErr w:type="spellStart"/>
      <w:r w:rsidRPr="00067C6E">
        <w:rPr>
          <w:rFonts w:ascii="TH SarabunPSK" w:hAnsi="TH SarabunPSK" w:cs="TH SarabunPSK"/>
          <w:color w:val="000000"/>
          <w:sz w:val="32"/>
          <w:szCs w:val="32"/>
        </w:rPr>
        <w:t>Amphawa</w:t>
      </w:r>
      <w:proofErr w:type="spellEnd"/>
      <w:r w:rsidRPr="00067C6E">
        <w:rPr>
          <w:rFonts w:ascii="TH SarabunPSK" w:hAnsi="TH SarabunPSK" w:cs="TH SarabunPSK"/>
          <w:color w:val="000000"/>
          <w:sz w:val="32"/>
          <w:szCs w:val="32"/>
        </w:rPr>
        <w:t xml:space="preserve"> District was in the medium level with an average score of 3.33.</w:t>
      </w:r>
      <w:r w:rsidRPr="00067C6E">
        <w:rPr>
          <w:rFonts w:ascii="TH SarabunPSK" w:hAnsi="TH SarabunPSK" w:cs="TH SarabunPSK"/>
          <w:color w:val="000000"/>
          <w:sz w:val="32"/>
          <w:szCs w:val="32"/>
          <w:rtl/>
          <w:cs/>
        </w:rPr>
        <w:t xml:space="preserve"> (2) </w:t>
      </w:r>
      <w:r w:rsidRPr="00067C6E">
        <w:rPr>
          <w:rFonts w:ascii="TH SarabunPSK" w:hAnsi="TH SarabunPSK" w:cs="TH SarabunPSK"/>
          <w:color w:val="000000"/>
          <w:sz w:val="32"/>
          <w:szCs w:val="32"/>
        </w:rPr>
        <w:t xml:space="preserve">Needs of communities in the practical surface water quality management for water consumption were in the high level with an average score of 4.02. It could be concluded </w:t>
      </w:r>
      <w:r w:rsidRPr="00067C6E">
        <w:rPr>
          <w:rFonts w:ascii="TH SarabunPSK" w:hAnsi="TH SarabunPSK" w:cs="TH SarabunPSK"/>
          <w:sz w:val="32"/>
          <w:szCs w:val="32"/>
        </w:rPr>
        <w:t>that the communities desire to have public participation to solve the problems of water</w:t>
      </w:r>
      <w:r>
        <w:rPr>
          <w:rFonts w:ascii="TH SarabunPSK" w:hAnsi="TH SarabunPSK" w:cs="TH SarabunPSK"/>
          <w:sz w:val="32"/>
          <w:szCs w:val="32"/>
        </w:rPr>
        <w:t xml:space="preserve"> and water quality management </w:t>
      </w:r>
      <w:r w:rsidRPr="00067C6E">
        <w:rPr>
          <w:rFonts w:ascii="TH SarabunPSK" w:hAnsi="TH SarabunPSK" w:cs="TH SarabunPSK"/>
          <w:color w:val="000000"/>
          <w:sz w:val="32"/>
          <w:szCs w:val="32"/>
        </w:rPr>
        <w:t xml:space="preserve">for the need of water resource management. It could be concluded from the </w:t>
      </w:r>
      <w:r w:rsidRPr="00067C6E">
        <w:rPr>
          <w:rFonts w:ascii="TH SarabunPSK" w:hAnsi="TH SarabunPSK" w:cs="TH SarabunPSK"/>
          <w:sz w:val="32"/>
          <w:szCs w:val="32"/>
        </w:rPr>
        <w:t xml:space="preserve">interviewed sessions that the communities desire to have public participation to solve the problems of water and water quality management. The result of this research is the best water quality index locates near Dhaka district because this area is agriculture area and has no household not much in contrast Bang Chang district have low-water quality index because this field has a lot of tourism landmarks and has household too much.  </w:t>
      </w:r>
    </w:p>
    <w:p w:rsidR="00F705C5" w:rsidRPr="00F5102D" w:rsidRDefault="00F705C5" w:rsidP="00F705C5">
      <w:pPr>
        <w:shd w:val="clear" w:color="auto" w:fill="FFFFFF"/>
        <w:rPr>
          <w:rFonts w:ascii="TH SarabunPSK" w:hAnsi="TH SarabunPSK" w:cs="TH SarabunPSK"/>
          <w:color w:val="222222"/>
          <w:sz w:val="32"/>
          <w:szCs w:val="32"/>
        </w:rPr>
      </w:pPr>
      <w:r>
        <w:rPr>
          <w:rFonts w:ascii="Arial" w:hAnsi="Arial" w:cs="Arial"/>
          <w:color w:val="222222"/>
          <w:sz w:val="19"/>
          <w:szCs w:val="19"/>
        </w:rPr>
        <w:t xml:space="preserve">                     </w:t>
      </w:r>
      <w:r w:rsidRPr="00F5102D">
        <w:rPr>
          <w:rFonts w:ascii="TH SarabunPSK" w:hAnsi="TH SarabunPSK" w:cs="TH SarabunPSK"/>
          <w:color w:val="222222"/>
          <w:sz w:val="32"/>
          <w:szCs w:val="32"/>
        </w:rPr>
        <w:t xml:space="preserve">The purposed of this research was developed surface water quality management strategy for sustainable consumption and consumption in </w:t>
      </w:r>
      <w:proofErr w:type="spellStart"/>
      <w:r w:rsidRPr="00F5102D">
        <w:rPr>
          <w:rFonts w:ascii="TH SarabunPSK" w:hAnsi="TH SarabunPSK" w:cs="TH SarabunPSK"/>
          <w:color w:val="222222"/>
          <w:sz w:val="32"/>
          <w:szCs w:val="32"/>
        </w:rPr>
        <w:t>Amphawa</w:t>
      </w:r>
      <w:proofErr w:type="spellEnd"/>
      <w:r w:rsidRPr="00F5102D">
        <w:rPr>
          <w:rFonts w:ascii="TH SarabunPSK" w:hAnsi="TH SarabunPSK" w:cs="TH SarabunPSK"/>
          <w:color w:val="222222"/>
          <w:sz w:val="32"/>
          <w:szCs w:val="32"/>
        </w:rPr>
        <w:t xml:space="preserve"> District, </w:t>
      </w:r>
      <w:proofErr w:type="spellStart"/>
      <w:r>
        <w:rPr>
          <w:rFonts w:ascii="TH SarabunPSK" w:hAnsi="TH SarabunPSK" w:cs="TH SarabunPSK"/>
          <w:color w:val="222222"/>
          <w:sz w:val="32"/>
          <w:szCs w:val="32"/>
        </w:rPr>
        <w:t>s</w:t>
      </w:r>
      <w:r w:rsidRPr="00F5102D">
        <w:rPr>
          <w:rFonts w:ascii="TH SarabunPSK" w:hAnsi="TH SarabunPSK" w:cs="TH SarabunPSK"/>
          <w:color w:val="222222"/>
          <w:sz w:val="32"/>
          <w:szCs w:val="32"/>
        </w:rPr>
        <w:t>amutSongkhram</w:t>
      </w:r>
      <w:proofErr w:type="spellEnd"/>
      <w:r w:rsidRPr="00F5102D">
        <w:rPr>
          <w:rFonts w:ascii="TH SarabunPSK" w:hAnsi="TH SarabunPSK" w:cs="TH SarabunPSK"/>
          <w:color w:val="222222"/>
          <w:sz w:val="32"/>
          <w:szCs w:val="32"/>
        </w:rPr>
        <w:t xml:space="preserve"> Province.</w:t>
      </w:r>
      <w:r w:rsidRPr="00562832">
        <w:rPr>
          <w:rFonts w:ascii="TH SarabunPSK" w:hAnsi="TH SarabunPSK" w:cs="TH SarabunPSK"/>
          <w:color w:val="222222"/>
          <w:sz w:val="32"/>
          <w:szCs w:val="32"/>
        </w:rPr>
        <w:t xml:space="preserve"> </w:t>
      </w:r>
      <w:r w:rsidRPr="00F5102D">
        <w:rPr>
          <w:rFonts w:ascii="TH SarabunPSK" w:hAnsi="TH SarabunPSK" w:cs="TH SarabunPSK"/>
          <w:color w:val="222222"/>
          <w:sz w:val="32"/>
          <w:szCs w:val="32"/>
        </w:rPr>
        <w:t xml:space="preserve"> The results of the focus meeting encouraged some </w:t>
      </w:r>
      <w:proofErr w:type="gramStart"/>
      <w:r w:rsidRPr="00F5102D">
        <w:rPr>
          <w:rFonts w:ascii="TH SarabunPSK" w:hAnsi="TH SarabunPSK" w:cs="TH SarabunPSK"/>
          <w:color w:val="222222"/>
          <w:sz w:val="32"/>
          <w:szCs w:val="32"/>
        </w:rPr>
        <w:t>mitigations</w:t>
      </w:r>
      <w:proofErr w:type="gramEnd"/>
      <w:r w:rsidRPr="00F5102D">
        <w:rPr>
          <w:rFonts w:ascii="TH SarabunPSK" w:hAnsi="TH SarabunPSK" w:cs="TH SarabunPSK"/>
          <w:color w:val="222222"/>
          <w:sz w:val="32"/>
          <w:szCs w:val="32"/>
        </w:rPr>
        <w:t xml:space="preserve"> such as releasing waste water into pre-treatment grease trap before discharge directly in water resources. In addition, reuse water for orchard is recommended. Community also needs to construct dam in order to protect waste into the canal. Regulations for homestay and resort by community participation also needed to raise awareness and discharge fee. The major problems of water degradation were related with saline intrusion, water shortage in dry season, and waste littering into water body. The community needs to solve water issues by creating knowledge of water management and conservation and also develop contribution project between local stakeholders and governments.</w:t>
      </w:r>
      <w:r>
        <w:rPr>
          <w:rFonts w:ascii="TH SarabunPSK" w:hAnsi="TH SarabunPSK" w:cs="TH SarabunPSK"/>
          <w:color w:val="222222"/>
          <w:sz w:val="32"/>
          <w:szCs w:val="32"/>
        </w:rPr>
        <w:t xml:space="preserve"> </w:t>
      </w:r>
      <w:r w:rsidRPr="00F5102D">
        <w:rPr>
          <w:rFonts w:ascii="TH SarabunPSK" w:hAnsi="TH SarabunPSK" w:cs="TH SarabunPSK"/>
          <w:color w:val="222222"/>
          <w:sz w:val="32"/>
          <w:szCs w:val="32"/>
        </w:rPr>
        <w:t>Integrated water resources management can also initiated by enhance awareness, participation, volunteer activities and law enforcement to protect water resources by using geographic information systems.</w:t>
      </w:r>
    </w:p>
    <w:p w:rsidR="00F705C5" w:rsidRPr="009B5CCF" w:rsidRDefault="00F705C5" w:rsidP="00F705C5">
      <w:pPr>
        <w:jc w:val="thaiDistribute"/>
        <w:rPr>
          <w:rFonts w:ascii="TH SarabunPSK" w:hAnsi="TH SarabunPSK" w:cs="TH SarabunPSK"/>
          <w:color w:val="FF0000"/>
          <w:sz w:val="32"/>
          <w:szCs w:val="32"/>
        </w:rPr>
      </w:pPr>
    </w:p>
    <w:p w:rsidR="00F705C5" w:rsidRPr="00067C6E" w:rsidRDefault="00F705C5" w:rsidP="00F705C5">
      <w:pPr>
        <w:jc w:val="thaiDistribute"/>
        <w:rPr>
          <w:rFonts w:ascii="TH SarabunPSK" w:hAnsi="TH SarabunPSK" w:cs="TH SarabunPSK"/>
          <w:sz w:val="32"/>
          <w:szCs w:val="32"/>
        </w:rPr>
      </w:pPr>
      <w:r w:rsidRPr="00067C6E">
        <w:rPr>
          <w:rFonts w:cs="Times New Roman"/>
          <w:spacing w:val="7"/>
          <w:sz w:val="32"/>
          <w:szCs w:val="32"/>
        </w:rPr>
        <w:t xml:space="preserve">                   </w:t>
      </w:r>
      <w:proofErr w:type="gramStart"/>
      <w:r w:rsidRPr="00067C6E">
        <w:rPr>
          <w:rFonts w:ascii="TH SarabunPSK" w:hAnsi="TH SarabunPSK" w:cs="TH SarabunPSK"/>
          <w:sz w:val="32"/>
          <w:szCs w:val="32"/>
        </w:rPr>
        <w:t>Keyword :</w:t>
      </w:r>
      <w:proofErr w:type="gramEnd"/>
      <w:r w:rsidRPr="00067C6E">
        <w:rPr>
          <w:rFonts w:cs="Times New Roman"/>
          <w:spacing w:val="7"/>
          <w:sz w:val="32"/>
          <w:szCs w:val="32"/>
        </w:rPr>
        <w:t xml:space="preserve">  </w:t>
      </w:r>
      <w:proofErr w:type="spellStart"/>
      <w:r w:rsidRPr="00067C6E">
        <w:rPr>
          <w:rFonts w:ascii="TH SarabunPSK" w:hAnsi="TH SarabunPSK" w:cs="TH SarabunPSK"/>
          <w:spacing w:val="7"/>
          <w:sz w:val="32"/>
          <w:szCs w:val="32"/>
        </w:rPr>
        <w:t>Amphawa</w:t>
      </w:r>
      <w:proofErr w:type="spellEnd"/>
      <w:r w:rsidRPr="00067C6E">
        <w:rPr>
          <w:rFonts w:ascii="TH SarabunPSK" w:hAnsi="TH SarabunPSK" w:cs="TH SarabunPSK"/>
          <w:spacing w:val="7"/>
          <w:sz w:val="32"/>
          <w:szCs w:val="32"/>
        </w:rPr>
        <w:t xml:space="preserve"> ,  Surface Water Quality Management</w:t>
      </w:r>
      <w:r w:rsidRPr="00067C6E">
        <w:rPr>
          <w:rFonts w:cs="Times New Roman"/>
          <w:spacing w:val="7"/>
          <w:sz w:val="32"/>
          <w:szCs w:val="32"/>
        </w:rPr>
        <w:t xml:space="preserve">                                     </w:t>
      </w:r>
    </w:p>
    <w:p w:rsidR="00F705C5" w:rsidRPr="00067C6E" w:rsidRDefault="00F705C5" w:rsidP="00F705C5">
      <w:pPr>
        <w:pStyle w:val="ListParagraph"/>
        <w:ind w:left="1418" w:firstLine="567"/>
        <w:jc w:val="thaiDistribute"/>
        <w:rPr>
          <w:sz w:val="32"/>
          <w:szCs w:val="32"/>
        </w:rPr>
      </w:pPr>
    </w:p>
    <w:p w:rsidR="00AF133D" w:rsidRDefault="008D5AFF"/>
    <w:sectPr w:rsidR="00AF133D" w:rsidSect="001332D3">
      <w:pgSz w:w="11906" w:h="16838"/>
      <w:pgMar w:top="2160" w:right="1440" w:bottom="1440" w:left="21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AFF" w:rsidRDefault="008D5AFF" w:rsidP="006C2ABC">
      <w:r>
        <w:separator/>
      </w:r>
    </w:p>
  </w:endnote>
  <w:endnote w:type="continuationSeparator" w:id="0">
    <w:p w:rsidR="008D5AFF" w:rsidRDefault="008D5AFF" w:rsidP="006C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New-Italic">
    <w:altName w:val="PMingLiU"/>
    <w:panose1 w:val="00000000000000000000"/>
    <w:charset w:val="88"/>
    <w:family w:val="auto"/>
    <w:notTrueType/>
    <w:pitch w:val="default"/>
    <w:sig w:usb0="00000003" w:usb1="08080000" w:usb2="00000010" w:usb3="00000000" w:csb0="00100001" w:csb1="00000000"/>
  </w:font>
  <w:font w:name="AngsanaNew-Bold">
    <w:altName w:val="PMingLiU"/>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AFF" w:rsidRDefault="008D5AFF" w:rsidP="006C2ABC">
      <w:r>
        <w:separator/>
      </w:r>
    </w:p>
  </w:footnote>
  <w:footnote w:type="continuationSeparator" w:id="0">
    <w:p w:rsidR="008D5AFF" w:rsidRDefault="008D5AFF" w:rsidP="006C2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C5"/>
    <w:rsid w:val="001332D3"/>
    <w:rsid w:val="005F0F63"/>
    <w:rsid w:val="006C2ABC"/>
    <w:rsid w:val="008D5AFF"/>
    <w:rsid w:val="00F705C5"/>
    <w:rsid w:val="00F976B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C5"/>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5C5"/>
    <w:pPr>
      <w:ind w:left="720"/>
    </w:pPr>
    <w:rPr>
      <w:rFonts w:ascii="Cordia New" w:eastAsia="Cordia New" w:hAnsi="Cordia New" w:cs="Cordia New"/>
      <w:sz w:val="28"/>
      <w:szCs w:val="35"/>
    </w:rPr>
  </w:style>
  <w:style w:type="character" w:customStyle="1" w:styleId="hps">
    <w:name w:val="hps"/>
    <w:rsid w:val="00F705C5"/>
  </w:style>
  <w:style w:type="paragraph" w:styleId="Header">
    <w:name w:val="header"/>
    <w:basedOn w:val="Normal"/>
    <w:link w:val="HeaderChar"/>
    <w:uiPriority w:val="99"/>
    <w:unhideWhenUsed/>
    <w:rsid w:val="006C2ABC"/>
    <w:pPr>
      <w:tabs>
        <w:tab w:val="center" w:pos="4680"/>
        <w:tab w:val="right" w:pos="9360"/>
      </w:tabs>
    </w:pPr>
  </w:style>
  <w:style w:type="character" w:customStyle="1" w:styleId="HeaderChar">
    <w:name w:val="Header Char"/>
    <w:basedOn w:val="DefaultParagraphFont"/>
    <w:link w:val="Header"/>
    <w:uiPriority w:val="99"/>
    <w:rsid w:val="006C2ABC"/>
    <w:rPr>
      <w:rFonts w:ascii="Times New Roman" w:eastAsia="Times New Roman" w:hAnsi="Times New Roman" w:cs="Angsana New"/>
      <w:sz w:val="24"/>
    </w:rPr>
  </w:style>
  <w:style w:type="paragraph" w:styleId="Footer">
    <w:name w:val="footer"/>
    <w:basedOn w:val="Normal"/>
    <w:link w:val="FooterChar"/>
    <w:uiPriority w:val="99"/>
    <w:unhideWhenUsed/>
    <w:rsid w:val="006C2ABC"/>
    <w:pPr>
      <w:tabs>
        <w:tab w:val="center" w:pos="4680"/>
        <w:tab w:val="right" w:pos="9360"/>
      </w:tabs>
    </w:pPr>
  </w:style>
  <w:style w:type="character" w:customStyle="1" w:styleId="FooterChar">
    <w:name w:val="Footer Char"/>
    <w:basedOn w:val="DefaultParagraphFont"/>
    <w:link w:val="Footer"/>
    <w:uiPriority w:val="99"/>
    <w:rsid w:val="006C2ABC"/>
    <w:rPr>
      <w:rFonts w:ascii="Times New Roman" w:eastAsia="Times New Roman" w:hAnsi="Times New Roman" w:cs="Angsana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C5"/>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5C5"/>
    <w:pPr>
      <w:ind w:left="720"/>
    </w:pPr>
    <w:rPr>
      <w:rFonts w:ascii="Cordia New" w:eastAsia="Cordia New" w:hAnsi="Cordia New" w:cs="Cordia New"/>
      <w:sz w:val="28"/>
      <w:szCs w:val="35"/>
    </w:rPr>
  </w:style>
  <w:style w:type="character" w:customStyle="1" w:styleId="hps">
    <w:name w:val="hps"/>
    <w:rsid w:val="00F705C5"/>
  </w:style>
  <w:style w:type="paragraph" w:styleId="Header">
    <w:name w:val="header"/>
    <w:basedOn w:val="Normal"/>
    <w:link w:val="HeaderChar"/>
    <w:uiPriority w:val="99"/>
    <w:unhideWhenUsed/>
    <w:rsid w:val="006C2ABC"/>
    <w:pPr>
      <w:tabs>
        <w:tab w:val="center" w:pos="4680"/>
        <w:tab w:val="right" w:pos="9360"/>
      </w:tabs>
    </w:pPr>
  </w:style>
  <w:style w:type="character" w:customStyle="1" w:styleId="HeaderChar">
    <w:name w:val="Header Char"/>
    <w:basedOn w:val="DefaultParagraphFont"/>
    <w:link w:val="Header"/>
    <w:uiPriority w:val="99"/>
    <w:rsid w:val="006C2ABC"/>
    <w:rPr>
      <w:rFonts w:ascii="Times New Roman" w:eastAsia="Times New Roman" w:hAnsi="Times New Roman" w:cs="Angsana New"/>
      <w:sz w:val="24"/>
    </w:rPr>
  </w:style>
  <w:style w:type="paragraph" w:styleId="Footer">
    <w:name w:val="footer"/>
    <w:basedOn w:val="Normal"/>
    <w:link w:val="FooterChar"/>
    <w:uiPriority w:val="99"/>
    <w:unhideWhenUsed/>
    <w:rsid w:val="006C2ABC"/>
    <w:pPr>
      <w:tabs>
        <w:tab w:val="center" w:pos="4680"/>
        <w:tab w:val="right" w:pos="9360"/>
      </w:tabs>
    </w:pPr>
  </w:style>
  <w:style w:type="character" w:customStyle="1" w:styleId="FooterChar">
    <w:name w:val="Footer Char"/>
    <w:basedOn w:val="DefaultParagraphFont"/>
    <w:link w:val="Footer"/>
    <w:uiPriority w:val="99"/>
    <w:rsid w:val="006C2ABC"/>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อ.ศรีสุวรรณ</cp:lastModifiedBy>
  <cp:revision>3</cp:revision>
  <cp:lastPrinted>2017-06-02T06:47:00Z</cp:lastPrinted>
  <dcterms:created xsi:type="dcterms:W3CDTF">2017-05-30T16:18:00Z</dcterms:created>
  <dcterms:modified xsi:type="dcterms:W3CDTF">2017-06-02T06:48:00Z</dcterms:modified>
</cp:coreProperties>
</file>