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00" w:rsidRDefault="001C7F00" w:rsidP="001C7F00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941DED">
        <w:rPr>
          <w:rFonts w:eastAsia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9B799" wp14:editId="1AC532FD">
                <wp:simplePos x="0" y="0"/>
                <wp:positionH relativeFrom="column">
                  <wp:posOffset>5067300</wp:posOffset>
                </wp:positionH>
                <wp:positionV relativeFrom="paragraph">
                  <wp:posOffset>-6149975</wp:posOffset>
                </wp:positionV>
                <wp:extent cx="247650" cy="142875"/>
                <wp:effectExtent l="0" t="0" r="19050" b="28575"/>
                <wp:wrapNone/>
                <wp:docPr id="92" name="สี่เหลี่ยมผืนผ้า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2" o:spid="_x0000_s1026" style="position:absolute;margin-left:399pt;margin-top:-484.25pt;width:19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" fillcolor="window" strokecolor="window" strokeweight="2pt"/>
            </w:pict>
          </mc:Fallback>
        </mc:AlternateContent>
      </w:r>
      <w:r w:rsidRPr="00941DED">
        <w:rPr>
          <w:rFonts w:eastAsia="Calibri"/>
          <w:b/>
          <w:bCs/>
          <w:color w:val="000000"/>
          <w:sz w:val="36"/>
          <w:szCs w:val="36"/>
          <w:cs/>
        </w:rPr>
        <w:t>สารบัญภาพ</w:t>
      </w:r>
    </w:p>
    <w:p w:rsidR="001C7F00" w:rsidRPr="00941DED" w:rsidRDefault="001C7F00" w:rsidP="001C7F00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36"/>
          <w:szCs w:val="36"/>
        </w:rPr>
      </w:pPr>
    </w:p>
    <w:p w:rsidR="001C7F00" w:rsidRPr="00941DED" w:rsidRDefault="001C7F00" w:rsidP="001C7F00">
      <w:pPr>
        <w:tabs>
          <w:tab w:val="left" w:pos="7290"/>
        </w:tabs>
        <w:jc w:val="center"/>
        <w:rPr>
          <w:rFonts w:eastAsia="Calibri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0"/>
        <w:gridCol w:w="6806"/>
        <w:gridCol w:w="671"/>
      </w:tblGrid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b/>
                <w:bCs/>
                <w:color w:val="000000"/>
              </w:rPr>
            </w:pPr>
            <w:r w:rsidRPr="00941DED">
              <w:rPr>
                <w:rFonts w:eastAsia="Calibri"/>
                <w:b/>
                <w:bCs/>
                <w:color w:val="000000"/>
                <w:cs/>
              </w:rPr>
              <w:t>ภาพที่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color w:val="000000"/>
              </w:rPr>
            </w:pPr>
            <w:r w:rsidRPr="00941DED">
              <w:rPr>
                <w:rFonts w:eastAsia="Calibri"/>
                <w:b/>
                <w:bCs/>
                <w:color w:val="000000"/>
                <w:cs/>
              </w:rPr>
              <w:t>หน้า</w:t>
            </w:r>
          </w:p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ลักษณะของต้นใบเตย</w:t>
            </w:r>
          </w:p>
        </w:tc>
        <w:tc>
          <w:tcPr>
            <w:tcW w:w="671" w:type="dxa"/>
          </w:tcPr>
          <w:p w:rsidR="001C7F00" w:rsidRPr="00941DED" w:rsidRDefault="0083313A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2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 xml:space="preserve">โครงสร้างของสารประกอบ </w:t>
            </w:r>
            <w:r w:rsidRPr="00941DED">
              <w:rPr>
                <w:rFonts w:eastAsia="Calibri"/>
              </w:rPr>
              <w:t>2-Acetyl-1-Pyrroline</w:t>
            </w:r>
          </w:p>
        </w:tc>
        <w:tc>
          <w:tcPr>
            <w:tcW w:w="671" w:type="dxa"/>
          </w:tcPr>
          <w:p w:rsidR="001C7F00" w:rsidRPr="00941DED" w:rsidRDefault="0083313A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3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>ลักษณะของดอก</w:t>
            </w:r>
            <w:proofErr w:type="spellStart"/>
            <w:r w:rsidRPr="00941DED">
              <w:rPr>
                <w:rFonts w:eastAsia="Calibri"/>
                <w:cs/>
              </w:rPr>
              <w:t>เก็กฮวย</w:t>
            </w:r>
            <w:proofErr w:type="spellEnd"/>
          </w:p>
        </w:tc>
        <w:tc>
          <w:tcPr>
            <w:tcW w:w="671" w:type="dxa"/>
          </w:tcPr>
          <w:p w:rsidR="001C7F00" w:rsidRPr="00941DED" w:rsidRDefault="0083313A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4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โครงสร้างทางเคมีของสตีวิโอ</w:t>
            </w:r>
            <w:proofErr w:type="spellStart"/>
            <w:r w:rsidRPr="00941DED">
              <w:rPr>
                <w:rFonts w:eastAsia="Calibri"/>
                <w:color w:val="000000"/>
                <w:cs/>
              </w:rPr>
              <w:t>ไซต์</w:t>
            </w:r>
            <w:proofErr w:type="spellEnd"/>
          </w:p>
        </w:tc>
        <w:tc>
          <w:tcPr>
            <w:tcW w:w="671" w:type="dxa"/>
          </w:tcPr>
          <w:p w:rsidR="001C7F00" w:rsidRPr="00941DED" w:rsidRDefault="0083313A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5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โครงสร้างทางเคมีของสตีวิ</w:t>
            </w:r>
            <w:proofErr w:type="spellStart"/>
            <w:r w:rsidRPr="00941DED">
              <w:rPr>
                <w:rFonts w:eastAsia="Calibri"/>
                <w:color w:val="000000"/>
                <w:cs/>
              </w:rPr>
              <w:t>ออล</w:t>
            </w:r>
            <w:bookmarkStart w:id="0" w:name="_GoBack"/>
            <w:bookmarkEnd w:id="0"/>
            <w:proofErr w:type="spellEnd"/>
          </w:p>
        </w:tc>
        <w:tc>
          <w:tcPr>
            <w:tcW w:w="671" w:type="dxa"/>
          </w:tcPr>
          <w:p w:rsidR="001C7F00" w:rsidRPr="00941DED" w:rsidRDefault="0083313A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6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โครงสร้างทางเคมีของสารประกอบ</w:t>
            </w:r>
            <w:proofErr w:type="spellStart"/>
            <w:r w:rsidRPr="00941DED">
              <w:rPr>
                <w:rFonts w:eastAsia="Calibri"/>
                <w:color w:val="000000"/>
                <w:cs/>
              </w:rPr>
              <w:t>ฟี</w:t>
            </w:r>
            <w:proofErr w:type="spellEnd"/>
            <w:r w:rsidRPr="00941DED">
              <w:rPr>
                <w:rFonts w:eastAsia="Calibri"/>
                <w:color w:val="000000"/>
                <w:cs/>
              </w:rPr>
              <w:t>นอ</w:t>
            </w:r>
            <w:proofErr w:type="spellStart"/>
            <w:r w:rsidRPr="00941DED">
              <w:rPr>
                <w:rFonts w:eastAsia="Calibri"/>
                <w:color w:val="000000"/>
                <w:cs/>
              </w:rPr>
              <w:t>ลิก</w:t>
            </w:r>
            <w:proofErr w:type="spellEnd"/>
          </w:p>
        </w:tc>
        <w:tc>
          <w:tcPr>
            <w:tcW w:w="671" w:type="dxa"/>
          </w:tcPr>
          <w:p w:rsidR="001C7F00" w:rsidRPr="00941DED" w:rsidRDefault="0083313A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7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โครงสร้างทางเคมีของวิตามินซี</w:t>
            </w:r>
          </w:p>
        </w:tc>
        <w:tc>
          <w:tcPr>
            <w:tcW w:w="671" w:type="dxa"/>
          </w:tcPr>
          <w:p w:rsidR="001C7F00" w:rsidRPr="00941DED" w:rsidRDefault="0083313A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8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โครงสร้างทางเคมีของวิตามินอี</w:t>
            </w:r>
          </w:p>
        </w:tc>
        <w:tc>
          <w:tcPr>
            <w:tcW w:w="671" w:type="dxa"/>
          </w:tcPr>
          <w:p w:rsidR="001C7F00" w:rsidRPr="00941DED" w:rsidRDefault="0083313A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9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โครงสร้างทางเคมีของ </w:t>
            </w:r>
            <w:proofErr w:type="spellStart"/>
            <w:r w:rsidRPr="00941DED">
              <w:rPr>
                <w:rFonts w:eastAsia="Calibri"/>
                <w:color w:val="000000"/>
              </w:rPr>
              <w:t>trolox</w:t>
            </w:r>
            <w:proofErr w:type="spellEnd"/>
          </w:p>
        </w:tc>
        <w:tc>
          <w:tcPr>
            <w:tcW w:w="671" w:type="dxa"/>
          </w:tcPr>
          <w:p w:rsidR="001C7F00" w:rsidRPr="00941DED" w:rsidRDefault="0083313A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10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โครงสร้างทางเคมีของกรดแกล</w:t>
            </w:r>
            <w:proofErr w:type="spellStart"/>
            <w:r w:rsidRPr="00941DED">
              <w:rPr>
                <w:rFonts w:eastAsia="Calibri"/>
                <w:color w:val="000000"/>
                <w:cs/>
              </w:rPr>
              <w:t>ลิค</w:t>
            </w:r>
            <w:proofErr w:type="spellEnd"/>
          </w:p>
        </w:tc>
        <w:tc>
          <w:tcPr>
            <w:tcW w:w="671" w:type="dxa"/>
          </w:tcPr>
          <w:p w:rsidR="001C7F00" w:rsidRPr="00941DED" w:rsidRDefault="0083313A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11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การเปรียบเทียบปริมาณโปรตีนของน้ำเห็ดทั้ง </w:t>
            </w:r>
            <w:r w:rsidRPr="00941DED">
              <w:rPr>
                <w:rFonts w:eastAsia="Calibri"/>
                <w:color w:val="000000"/>
              </w:rPr>
              <w:t xml:space="preserve">3 </w:t>
            </w:r>
            <w:r w:rsidRPr="00941DED">
              <w:rPr>
                <w:rFonts w:eastAsia="Calibri"/>
                <w:color w:val="000000"/>
                <w:cs/>
              </w:rPr>
              <w:t xml:space="preserve">สูตร ที่ผ่านการฆ่าเชื้อด้วย 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กระบวนการ  และไม่ผ่านการฆ่าเชื้อด้วยกระบวนการ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 ที่วิเคราะห์ ด้วยวิธี </w:t>
            </w:r>
            <w:r w:rsidRPr="00941DED">
              <w:rPr>
                <w:rFonts w:eastAsia="Calibri"/>
                <w:color w:val="000000"/>
              </w:rPr>
              <w:t>Lowry assay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12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การเปรียบเทียบความสามารถในการต้านอนุมูลอิสระของน้ำเห็ดทั้ง </w:t>
            </w:r>
            <w:r w:rsidRPr="00941DED">
              <w:rPr>
                <w:rFonts w:eastAsia="Calibri"/>
                <w:color w:val="000000"/>
              </w:rPr>
              <w:t xml:space="preserve">3 </w:t>
            </w:r>
            <w:r w:rsidRPr="00941DED">
              <w:rPr>
                <w:rFonts w:eastAsia="Calibri"/>
                <w:color w:val="000000"/>
                <w:cs/>
              </w:rPr>
              <w:t>สูตร ที่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ผ่านการฆ่าเชื้อด้วยกระบวนการ และไม่ผ่านการฆ่าเชื้อด้วย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กระบวนการ ที่วิเคราะห์ ด้วยวิธี </w:t>
            </w:r>
            <w:r w:rsidRPr="00941DED">
              <w:rPr>
                <w:rFonts w:eastAsia="Calibri"/>
                <w:color w:val="000000"/>
              </w:rPr>
              <w:t>DPPH assay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13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การเปรียบเทียบความสามารถในการต้านอนุมูลอิสระของน้ำเห็ดทั้ง </w:t>
            </w:r>
            <w:r w:rsidRPr="00941DED">
              <w:rPr>
                <w:rFonts w:eastAsia="Calibri"/>
                <w:color w:val="000000"/>
              </w:rPr>
              <w:t xml:space="preserve">3 </w:t>
            </w:r>
            <w:r w:rsidRPr="00941DED">
              <w:rPr>
                <w:rFonts w:eastAsia="Calibri"/>
                <w:color w:val="000000"/>
                <w:cs/>
              </w:rPr>
              <w:t>สูตร ที่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ผ่านการฆ่าเชื้อด้วยกระบวนการ และไม่ผ่านการฆ่าเชื้อด้วย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กระบวนการที่วิเคราะห์ ด้วยวิธี </w:t>
            </w:r>
            <w:r w:rsidRPr="00941DED">
              <w:rPr>
                <w:rFonts w:eastAsia="Calibri"/>
                <w:color w:val="000000"/>
              </w:rPr>
              <w:t>ABTS assay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14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การเปรียบเทียบปริมาณสารประกอบ</w:t>
            </w:r>
            <w:proofErr w:type="spellStart"/>
            <w:r w:rsidRPr="00941DED">
              <w:rPr>
                <w:rFonts w:eastAsia="Calibri"/>
                <w:color w:val="000000"/>
                <w:cs/>
              </w:rPr>
              <w:t>ฟี</w:t>
            </w:r>
            <w:proofErr w:type="spellEnd"/>
            <w:r w:rsidRPr="00941DED">
              <w:rPr>
                <w:rFonts w:eastAsia="Calibri"/>
                <w:color w:val="000000"/>
                <w:cs/>
              </w:rPr>
              <w:t>นอ</w:t>
            </w:r>
            <w:proofErr w:type="spellStart"/>
            <w:r w:rsidRPr="00941DED">
              <w:rPr>
                <w:rFonts w:eastAsia="Calibri"/>
                <w:color w:val="000000"/>
                <w:cs/>
              </w:rPr>
              <w:t>ลิก</w:t>
            </w:r>
            <w:proofErr w:type="spellEnd"/>
            <w:r w:rsidRPr="00941DED">
              <w:rPr>
                <w:rFonts w:eastAsia="Calibri"/>
                <w:color w:val="000000"/>
                <w:cs/>
              </w:rPr>
              <w:t xml:space="preserve">ของน้ำเห็ดทั้ง </w:t>
            </w:r>
            <w:r w:rsidRPr="00941DED">
              <w:rPr>
                <w:rFonts w:eastAsia="Calibri"/>
                <w:color w:val="000000"/>
              </w:rPr>
              <w:t xml:space="preserve">3 </w:t>
            </w:r>
            <w:r w:rsidRPr="00941DED">
              <w:rPr>
                <w:rFonts w:eastAsia="Calibri"/>
                <w:color w:val="000000"/>
                <w:cs/>
              </w:rPr>
              <w:t>สูตร ที่ผ่านการฆ่า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เชื้อด้วยกระบวนการ และไม่ผ่านการฆ่าเชื้อด้วยกระบวนการ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 ที่วิเคราะห์ด้วยวิธี </w:t>
            </w:r>
            <w:proofErr w:type="spellStart"/>
            <w:r w:rsidRPr="00941DED">
              <w:rPr>
                <w:rFonts w:eastAsia="Calibri"/>
                <w:color w:val="000000"/>
              </w:rPr>
              <w:t>Folin-Ciocalteu</w:t>
            </w:r>
            <w:proofErr w:type="spellEnd"/>
            <w:r w:rsidRPr="00941DED">
              <w:rPr>
                <w:rFonts w:eastAsia="Calibri"/>
                <w:color w:val="000000"/>
              </w:rPr>
              <w:t xml:space="preserve"> assay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15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การเปรียบเทียบคะแนนเฉลี่ยการทดสอบการยอมรับโดยการประเมินคุณภาพ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ทางประสาทสัมผัส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</w:tbl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jc w:val="center"/>
        <w:rPr>
          <w:rFonts w:eastAsia="Calibri"/>
          <w:b/>
          <w:bCs/>
          <w:color w:val="000000"/>
          <w:sz w:val="36"/>
          <w:szCs w:val="36"/>
          <w:cs/>
        </w:rPr>
      </w:pPr>
    </w:p>
    <w:p w:rsidR="001C7F00" w:rsidRDefault="001C7F00" w:rsidP="001C7F00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941DED">
        <w:rPr>
          <w:rFonts w:eastAsia="Calibri" w:hint="cs"/>
          <w:b/>
          <w:bCs/>
          <w:color w:val="000000"/>
          <w:sz w:val="36"/>
          <w:szCs w:val="36"/>
          <w:cs/>
        </w:rPr>
        <w:t>สารบัญภาพ (ต่อ)</w:t>
      </w:r>
      <w:r w:rsidRPr="00941DED">
        <w:rPr>
          <w:rFonts w:eastAsia="Calibri"/>
          <w:b/>
          <w:bCs/>
          <w:noProof/>
          <w:color w:val="000000"/>
          <w:sz w:val="36"/>
          <w:szCs w:val="36"/>
        </w:rPr>
        <w:t xml:space="preserve"> </w:t>
      </w:r>
    </w:p>
    <w:p w:rsidR="001C7F00" w:rsidRPr="00941DED" w:rsidRDefault="001C7F00" w:rsidP="001C7F00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36"/>
          <w:szCs w:val="36"/>
        </w:rPr>
      </w:pPr>
    </w:p>
    <w:p w:rsidR="001C7F00" w:rsidRPr="00941DED" w:rsidRDefault="001C7F00" w:rsidP="001C7F00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0"/>
        <w:gridCol w:w="6806"/>
        <w:gridCol w:w="671"/>
      </w:tblGrid>
      <w:tr w:rsidR="001C7F00" w:rsidRPr="00941DED" w:rsidTr="00CB0ED2">
        <w:tc>
          <w:tcPr>
            <w:tcW w:w="7626" w:type="dxa"/>
            <w:gridSpan w:val="2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b/>
                <w:bCs/>
                <w:color w:val="000000"/>
                <w:cs/>
              </w:rPr>
              <w:t>ภาพ</w:t>
            </w:r>
            <w:r w:rsidRPr="00941DED">
              <w:rPr>
                <w:rFonts w:eastAsia="Calibri" w:hint="cs"/>
                <w:b/>
                <w:bCs/>
                <w:color w:val="000000"/>
                <w:cs/>
              </w:rPr>
              <w:t>ผนวกที่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color w:val="000000"/>
              </w:rPr>
            </w:pPr>
            <w:r w:rsidRPr="00941DED">
              <w:rPr>
                <w:rFonts w:eastAsia="Calibri"/>
                <w:b/>
                <w:bCs/>
                <w:color w:val="000000"/>
                <w:cs/>
              </w:rPr>
              <w:t>หน้า</w:t>
            </w:r>
          </w:p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ค1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เตรียมเห็ดทั้ง 3 อย่างที่จะใช้ในการทำน้ำเห็ด ได้แก่ เห็ดนางฟ้าภูฐาน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  <w:cs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เห็ดเป๋าฮื้อ และเห็ดโคนญี่ปุ่น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98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ค2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นำเห็ดแต่ละชนิดไปชั่งน้ำหนัก ชนิดละ </w:t>
            </w:r>
            <w:r w:rsidRPr="00941DED">
              <w:rPr>
                <w:rFonts w:eastAsia="Calibri"/>
                <w:color w:val="000000"/>
              </w:rPr>
              <w:t xml:space="preserve">150 </w:t>
            </w:r>
            <w:r w:rsidRPr="00941DED">
              <w:rPr>
                <w:rFonts w:eastAsia="Calibri"/>
                <w:color w:val="000000"/>
                <w:cs/>
              </w:rPr>
              <w:t>กรัม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99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ค3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>นำเห็ดไปล้างด้วยน้ำให้สะอาด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100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ค4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>นำเห็ดที่ล้างแล้วมาสับให้ละเอียด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100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ค5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>จัดเตรียมอุปกรณ์ในการทำ และเตรียมสมุนไพรสำหรับใส่ในน้ำเห็ด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101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ค6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 xml:space="preserve">ต้มน้ำให้เดือดใส่ใบเตยลงไป จากนั้นนำเห็ดทั้ง </w:t>
            </w:r>
            <w:r w:rsidRPr="00941DED">
              <w:rPr>
                <w:rFonts w:eastAsia="Calibri"/>
              </w:rPr>
              <w:t xml:space="preserve">3 </w:t>
            </w:r>
            <w:r w:rsidRPr="00941DED">
              <w:rPr>
                <w:rFonts w:eastAsia="Calibri"/>
                <w:cs/>
              </w:rPr>
              <w:t>ชนิดที่สับจนละเอียดแล้ว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  <w:cs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เคี่ยวจน ได้น้ำเห็ด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102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ค7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>กรองน้ำเห็ดที่ต้มเสร็จแล้ว ด้วยผ้าขาวบาง 2 ชั้น 3 ครั้ง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103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ค8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 xml:space="preserve">แช่หญ้าหวานลงในน้ำเห็ดที่กรองเอ ากากออกแล้วเหลือเพียงน้ำ จับเวลา                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  <w:cs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3- 5 นาที แล้วยกออก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104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ค9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>เคี่ยวน้ำเห็ดอีกครั้งแล้วใส่</w:t>
            </w:r>
            <w:proofErr w:type="spellStart"/>
            <w:r w:rsidRPr="00941DED">
              <w:rPr>
                <w:rFonts w:eastAsia="Calibri"/>
                <w:cs/>
              </w:rPr>
              <w:t>เก็กฮว</w:t>
            </w:r>
            <w:proofErr w:type="spellEnd"/>
            <w:r w:rsidRPr="00941DED">
              <w:rPr>
                <w:rFonts w:eastAsia="Calibri"/>
                <w:cs/>
              </w:rPr>
              <w:t>ยอบแห้งลงไป แล้วกรองอีกครั้งเพื่อให้ได้น้ำ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  <w:cs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เห็ดที่ต้องการ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105</w:t>
            </w: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ค10</w:t>
            </w: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>บรรจุน้ำเห็ดที่ต้มเสร็จแล้วใส่ลงในขวด แบ่งเป็นสองส่วนคือ ส่วนที่ผ่านการ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1C7F00" w:rsidRPr="00941DED" w:rsidTr="00CB0ED2">
        <w:tc>
          <w:tcPr>
            <w:tcW w:w="820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  <w:cs/>
              </w:rPr>
            </w:pPr>
          </w:p>
        </w:tc>
        <w:tc>
          <w:tcPr>
            <w:tcW w:w="6806" w:type="dxa"/>
          </w:tcPr>
          <w:p w:rsidR="001C7F00" w:rsidRPr="00941DED" w:rsidRDefault="001C7F00" w:rsidP="00ED0E1D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ฆ่าเชื้อด้วยกระบวนการ และไม่ผ่านการ</w:t>
            </w:r>
          </w:p>
        </w:tc>
        <w:tc>
          <w:tcPr>
            <w:tcW w:w="671" w:type="dxa"/>
          </w:tcPr>
          <w:p w:rsidR="001C7F00" w:rsidRPr="00941DED" w:rsidRDefault="001C7F00" w:rsidP="00ED0E1D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106</w:t>
            </w:r>
          </w:p>
        </w:tc>
      </w:tr>
    </w:tbl>
    <w:p w:rsidR="001C7F00" w:rsidRPr="00941DED" w:rsidRDefault="001C7F00" w:rsidP="001C7F00">
      <w:pPr>
        <w:rPr>
          <w:rFonts w:eastAsia="Calibri"/>
          <w:b/>
          <w:bCs/>
          <w:color w:val="000000"/>
        </w:rPr>
      </w:pPr>
    </w:p>
    <w:p w:rsidR="001C7F00" w:rsidRPr="00941DED" w:rsidRDefault="001C7F00" w:rsidP="001C7F00">
      <w:pPr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941DED">
        <w:rPr>
          <w:rFonts w:eastAsia="Calibri" w:hint="cs"/>
          <w:b/>
          <w:bCs/>
          <w:sz w:val="36"/>
          <w:szCs w:val="36"/>
          <w:cs/>
        </w:rPr>
        <w:t>คำอธิบายสัญลักษณ์และคำย่อ</w:t>
      </w:r>
    </w:p>
    <w:p w:rsidR="001C7F00" w:rsidRPr="00941DED" w:rsidRDefault="001C7F00" w:rsidP="001C7F00">
      <w:pPr>
        <w:jc w:val="center"/>
        <w:rPr>
          <w:rFonts w:eastAsia="Calibri"/>
          <w:b/>
          <w:bCs/>
          <w:sz w:val="36"/>
          <w:szCs w:val="36"/>
        </w:rPr>
      </w:pPr>
    </w:p>
    <w:p w:rsidR="001C7F00" w:rsidRPr="00941DED" w:rsidRDefault="001C7F00" w:rsidP="001C7F00">
      <w:pPr>
        <w:ind w:left="1440" w:hanging="720"/>
        <w:jc w:val="left"/>
        <w:rPr>
          <w:rFonts w:eastAsia="Calibri"/>
        </w:rPr>
      </w:pPr>
      <w:r w:rsidRPr="00941DED">
        <w:rPr>
          <w:rFonts w:eastAsia="Calibri"/>
        </w:rPr>
        <w:t>ABTS</w:t>
      </w:r>
      <w:r w:rsidRPr="00941DED">
        <w:rPr>
          <w:rFonts w:eastAsia="Calibri"/>
        </w:rPr>
        <w:tab/>
        <w:t>=</w:t>
      </w:r>
      <w:r w:rsidRPr="00941DED">
        <w:rPr>
          <w:rFonts w:eastAsia="Calibri"/>
        </w:rPr>
        <w:tab/>
        <w:t>2</w:t>
      </w:r>
      <w:proofErr w:type="gramStart"/>
      <w:r w:rsidRPr="00941DED">
        <w:rPr>
          <w:rFonts w:eastAsia="Calibri"/>
        </w:rPr>
        <w:t>,2’</w:t>
      </w:r>
      <w:proofErr w:type="gramEnd"/>
      <w:r w:rsidRPr="00941DED">
        <w:rPr>
          <w:rFonts w:eastAsia="Calibri"/>
        </w:rPr>
        <w:t xml:space="preserve">-Azino-bis-(3-ethybenzothia zoline-6-sulfonic acid       </w:t>
      </w:r>
    </w:p>
    <w:p w:rsidR="001C7F00" w:rsidRPr="00941DED" w:rsidRDefault="001C7F00" w:rsidP="001C7F00">
      <w:pPr>
        <w:ind w:left="1440" w:hanging="720"/>
        <w:jc w:val="left"/>
        <w:rPr>
          <w:rFonts w:eastAsia="Calibri"/>
        </w:rPr>
      </w:pPr>
      <w:r w:rsidRPr="00941DED">
        <w:rPr>
          <w:rFonts w:eastAsia="Calibri"/>
        </w:rPr>
        <w:t xml:space="preserve">                     </w:t>
      </w:r>
      <w:proofErr w:type="spellStart"/>
      <w:r w:rsidRPr="00941DED">
        <w:rPr>
          <w:rFonts w:eastAsia="Calibri"/>
        </w:rPr>
        <w:t>Diammonium</w:t>
      </w:r>
      <w:proofErr w:type="spellEnd"/>
      <w:r w:rsidRPr="00941DED">
        <w:rPr>
          <w:rFonts w:eastAsia="Calibri"/>
        </w:rPr>
        <w:t xml:space="preserve"> salt</w:t>
      </w:r>
    </w:p>
    <w:p w:rsidR="001C7F00" w:rsidRPr="00941DED" w:rsidRDefault="001C7F00" w:rsidP="001C7F00">
      <w:pPr>
        <w:ind w:left="720"/>
        <w:jc w:val="both"/>
        <w:rPr>
          <w:rFonts w:eastAsia="Calibri"/>
        </w:rPr>
      </w:pPr>
      <w:r w:rsidRPr="00941DED">
        <w:rPr>
          <w:rFonts w:eastAsia="Calibri"/>
        </w:rPr>
        <w:t>DPPH</w:t>
      </w:r>
      <w:r w:rsidRPr="00941DED">
        <w:rPr>
          <w:rFonts w:eastAsia="Calibri"/>
        </w:rPr>
        <w:tab/>
        <w:t>=</w:t>
      </w:r>
      <w:r w:rsidRPr="00941DED">
        <w:rPr>
          <w:rFonts w:eastAsia="Calibri"/>
        </w:rPr>
        <w:tab/>
        <w:t>1</w:t>
      </w:r>
      <w:proofErr w:type="gramStart"/>
      <w:r w:rsidRPr="00941DED">
        <w:rPr>
          <w:rFonts w:eastAsia="Calibri"/>
        </w:rPr>
        <w:t>,1</w:t>
      </w:r>
      <w:proofErr w:type="gramEnd"/>
      <w:r w:rsidRPr="00941DED">
        <w:rPr>
          <w:rFonts w:eastAsia="Calibri"/>
        </w:rPr>
        <w:t>-diphenyl-2-picrylhydrazy</w:t>
      </w:r>
    </w:p>
    <w:p w:rsidR="001C7F00" w:rsidRPr="00941DED" w:rsidRDefault="001C7F00" w:rsidP="001C7F00">
      <w:pPr>
        <w:ind w:left="720"/>
        <w:jc w:val="both"/>
        <w:rPr>
          <w:rFonts w:eastAsia="Calibri"/>
        </w:rPr>
      </w:pPr>
      <w:proofErr w:type="gramStart"/>
      <w:r w:rsidRPr="00941DED">
        <w:rPr>
          <w:rFonts w:eastAsia="Calibri"/>
        </w:rPr>
        <w:t>mg</w:t>
      </w:r>
      <w:proofErr w:type="gramEnd"/>
      <w:r w:rsidRPr="00941DED">
        <w:rPr>
          <w:rFonts w:eastAsia="Calibri"/>
        </w:rPr>
        <w:tab/>
        <w:t>=</w:t>
      </w:r>
      <w:r w:rsidRPr="00941DED">
        <w:rPr>
          <w:rFonts w:eastAsia="Calibri"/>
        </w:rPr>
        <w:tab/>
      </w:r>
      <w:r w:rsidRPr="00941DED">
        <w:rPr>
          <w:rFonts w:eastAsia="Calibri" w:hint="cs"/>
          <w:cs/>
        </w:rPr>
        <w:t>มิลลิกรัม</w:t>
      </w:r>
    </w:p>
    <w:p w:rsidR="001C7F00" w:rsidRPr="00941DED" w:rsidRDefault="001C7F00" w:rsidP="001C7F00">
      <w:pPr>
        <w:ind w:left="720"/>
        <w:jc w:val="both"/>
        <w:rPr>
          <w:rFonts w:eastAsia="Calibri"/>
        </w:rPr>
      </w:pPr>
      <w:proofErr w:type="gramStart"/>
      <w:r w:rsidRPr="00941DED">
        <w:rPr>
          <w:rFonts w:eastAsia="Calibri"/>
        </w:rPr>
        <w:t>ml</w:t>
      </w:r>
      <w:proofErr w:type="gramEnd"/>
      <w:r w:rsidRPr="00941DED">
        <w:rPr>
          <w:rFonts w:eastAsia="Calibri"/>
        </w:rPr>
        <w:tab/>
        <w:t>=</w:t>
      </w:r>
      <w:r w:rsidRPr="00941DED">
        <w:rPr>
          <w:rFonts w:eastAsia="Calibri"/>
        </w:rPr>
        <w:tab/>
      </w:r>
      <w:r w:rsidRPr="00941DED">
        <w:rPr>
          <w:rFonts w:eastAsia="Calibri" w:hint="cs"/>
          <w:cs/>
        </w:rPr>
        <w:t>มิลลิลิตร</w:t>
      </w:r>
    </w:p>
    <w:p w:rsidR="001C7F00" w:rsidRPr="00941DED" w:rsidRDefault="001C7F00" w:rsidP="001C7F00">
      <w:pPr>
        <w:ind w:left="720"/>
        <w:jc w:val="both"/>
        <w:rPr>
          <w:rFonts w:eastAsia="Calibri"/>
          <w:cs/>
        </w:rPr>
      </w:pPr>
      <w:r w:rsidRPr="00941DED">
        <w:rPr>
          <w:rFonts w:eastAsia="Calibri"/>
        </w:rPr>
        <w:t>µl</w:t>
      </w:r>
      <w:r w:rsidRPr="00941DED">
        <w:rPr>
          <w:rFonts w:eastAsia="Calibri"/>
        </w:rPr>
        <w:tab/>
        <w:t>=</w:t>
      </w:r>
      <w:r w:rsidRPr="00941DED">
        <w:rPr>
          <w:rFonts w:eastAsia="Calibri"/>
        </w:rPr>
        <w:tab/>
      </w:r>
      <w:r w:rsidRPr="00941DED">
        <w:rPr>
          <w:rFonts w:eastAsia="Calibri" w:hint="cs"/>
          <w:cs/>
        </w:rPr>
        <w:t>ไมโครลิตร</w:t>
      </w:r>
    </w:p>
    <w:p w:rsidR="001C7F00" w:rsidRPr="00941DED" w:rsidRDefault="001C7F00" w:rsidP="001C7F00">
      <w:pPr>
        <w:spacing w:after="160" w:line="259" w:lineRule="auto"/>
        <w:jc w:val="left"/>
        <w:rPr>
          <w:rFonts w:ascii="Calibri" w:eastAsia="Calibri" w:hAnsi="Calibri" w:cs="Cordia New"/>
          <w:sz w:val="22"/>
          <w:szCs w:val="28"/>
        </w:rPr>
      </w:pPr>
    </w:p>
    <w:p w:rsidR="001C7F00" w:rsidRPr="00941DED" w:rsidRDefault="001C7F00" w:rsidP="001C7F00">
      <w:pPr>
        <w:tabs>
          <w:tab w:val="left" w:pos="3420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</w:rPr>
      </w:pPr>
      <w:r w:rsidRPr="00941DED">
        <w:rPr>
          <w:rFonts w:ascii="Calibri" w:eastAsia="Calibri" w:hAnsi="Calibri" w:cs="Cordia New"/>
          <w:sz w:val="22"/>
          <w:szCs w:val="28"/>
          <w:cs/>
        </w:rPr>
        <w:tab/>
      </w:r>
    </w:p>
    <w:p w:rsidR="00797827" w:rsidRPr="001C7F00" w:rsidRDefault="00797827" w:rsidP="001C7F00"/>
    <w:sectPr w:rsidR="00797827" w:rsidRPr="001C7F00" w:rsidSect="000A5407">
      <w:headerReference w:type="default" r:id="rId9"/>
      <w:pgSz w:w="11907" w:h="16839" w:code="9"/>
      <w:pgMar w:top="2160" w:right="1440" w:bottom="1440" w:left="2160" w:header="1152" w:footer="432" w:gutter="0"/>
      <w:pgNumType w:fmt="thaiLetters" w:start="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05" w:rsidRDefault="003A7205" w:rsidP="00613545">
      <w:r>
        <w:separator/>
      </w:r>
    </w:p>
  </w:endnote>
  <w:endnote w:type="continuationSeparator" w:id="0">
    <w:p w:rsidR="003A7205" w:rsidRDefault="003A7205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05" w:rsidRDefault="003A7205" w:rsidP="00613545">
      <w:r>
        <w:separator/>
      </w:r>
    </w:p>
  </w:footnote>
  <w:footnote w:type="continuationSeparator" w:id="0">
    <w:p w:rsidR="003A7205" w:rsidRDefault="003A7205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445871"/>
      <w:docPartObj>
        <w:docPartGallery w:val="Page Numbers (Top of Page)"/>
        <w:docPartUnique/>
      </w:docPartObj>
    </w:sdtPr>
    <w:sdtEndPr/>
    <w:sdtContent>
      <w:p w:rsidR="000A5407" w:rsidRDefault="000A54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ED2" w:rsidRPr="00CB0ED2">
          <w:rPr>
            <w:noProof/>
            <w:cs/>
            <w:lang w:val="th-TH"/>
          </w:rPr>
          <w:t>จ</w:t>
        </w:r>
        <w:r>
          <w:fldChar w:fldCharType="end"/>
        </w:r>
      </w:p>
    </w:sdtContent>
  </w:sdt>
  <w:p w:rsidR="000A5407" w:rsidRDefault="000A54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5407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C7F00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266E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A7205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313A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2687F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3AB5"/>
    <w:rsid w:val="00CA4381"/>
    <w:rsid w:val="00CA46E4"/>
    <w:rsid w:val="00CA4781"/>
    <w:rsid w:val="00CA4E74"/>
    <w:rsid w:val="00CA5208"/>
    <w:rsid w:val="00CA5401"/>
    <w:rsid w:val="00CA7959"/>
    <w:rsid w:val="00CB032A"/>
    <w:rsid w:val="00CB0ED2"/>
    <w:rsid w:val="00CB2296"/>
    <w:rsid w:val="00CB2535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0F8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49"/>
  </w:style>
  <w:style w:type="paragraph" w:styleId="1">
    <w:name w:val="heading 1"/>
    <w:basedOn w:val="a"/>
    <w:next w:val="a"/>
    <w:link w:val="10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81"/>
    <w:pPr>
      <w:ind w:left="720"/>
      <w:contextualSpacing/>
    </w:pPr>
  </w:style>
  <w:style w:type="character" w:styleId="a4">
    <w:name w:val="Strong"/>
    <w:basedOn w:val="a0"/>
    <w:uiPriority w:val="22"/>
    <w:qFormat/>
    <w:rsid w:val="00FE012A"/>
    <w:rPr>
      <w:b/>
      <w:bCs/>
    </w:rPr>
  </w:style>
  <w:style w:type="character" w:styleId="a5">
    <w:name w:val="Hyperlink"/>
    <w:basedOn w:val="a0"/>
    <w:uiPriority w:val="99"/>
    <w:unhideWhenUsed/>
    <w:rsid w:val="00956DAF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866CE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6"/>
    <w:uiPriority w:val="59"/>
    <w:rsid w:val="00A44EEF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13545"/>
  </w:style>
  <w:style w:type="paragraph" w:styleId="a9">
    <w:name w:val="footer"/>
    <w:basedOn w:val="a"/>
    <w:link w:val="aa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13545"/>
  </w:style>
  <w:style w:type="paragraph" w:styleId="ab">
    <w:name w:val="Balloon Text"/>
    <w:basedOn w:val="a"/>
    <w:link w:val="ac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935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F93513"/>
    <w:rPr>
      <w:rFonts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513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f3">
    <w:name w:val="Title"/>
    <w:basedOn w:val="a"/>
    <w:link w:val="af4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af4">
    <w:name w:val="ชื่อเรื่อง อักขระ"/>
    <w:basedOn w:val="a0"/>
    <w:link w:val="af3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af5">
    <w:name w:val="Subtitle"/>
    <w:basedOn w:val="a"/>
    <w:link w:val="af6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af6">
    <w:name w:val="ชื่อเรื่องรอง อักขระ"/>
    <w:basedOn w:val="a0"/>
    <w:link w:val="af5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49"/>
  </w:style>
  <w:style w:type="paragraph" w:styleId="1">
    <w:name w:val="heading 1"/>
    <w:basedOn w:val="a"/>
    <w:next w:val="a"/>
    <w:link w:val="10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81"/>
    <w:pPr>
      <w:ind w:left="720"/>
      <w:contextualSpacing/>
    </w:pPr>
  </w:style>
  <w:style w:type="character" w:styleId="a4">
    <w:name w:val="Strong"/>
    <w:basedOn w:val="a0"/>
    <w:uiPriority w:val="22"/>
    <w:qFormat/>
    <w:rsid w:val="00FE012A"/>
    <w:rPr>
      <w:b/>
      <w:bCs/>
    </w:rPr>
  </w:style>
  <w:style w:type="character" w:styleId="a5">
    <w:name w:val="Hyperlink"/>
    <w:basedOn w:val="a0"/>
    <w:uiPriority w:val="99"/>
    <w:unhideWhenUsed/>
    <w:rsid w:val="00956DAF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866CE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6"/>
    <w:uiPriority w:val="59"/>
    <w:rsid w:val="00A44EEF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13545"/>
  </w:style>
  <w:style w:type="paragraph" w:styleId="a9">
    <w:name w:val="footer"/>
    <w:basedOn w:val="a"/>
    <w:link w:val="aa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13545"/>
  </w:style>
  <w:style w:type="paragraph" w:styleId="ab">
    <w:name w:val="Balloon Text"/>
    <w:basedOn w:val="a"/>
    <w:link w:val="ac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935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F93513"/>
    <w:rPr>
      <w:rFonts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513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f3">
    <w:name w:val="Title"/>
    <w:basedOn w:val="a"/>
    <w:link w:val="af4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af4">
    <w:name w:val="ชื่อเรื่อง อักขระ"/>
    <w:basedOn w:val="a0"/>
    <w:link w:val="af3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af5">
    <w:name w:val="Subtitle"/>
    <w:basedOn w:val="a"/>
    <w:link w:val="af6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af6">
    <w:name w:val="ชื่อเรื่องรอง อักขระ"/>
    <w:basedOn w:val="a0"/>
    <w:link w:val="af5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7B30-74C9-4090-8BA5-46FCDC92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SSRUWin7En</cp:lastModifiedBy>
  <cp:revision>96</cp:revision>
  <cp:lastPrinted>2018-04-05T04:06:00Z</cp:lastPrinted>
  <dcterms:created xsi:type="dcterms:W3CDTF">2018-03-30T07:48:00Z</dcterms:created>
  <dcterms:modified xsi:type="dcterms:W3CDTF">2018-06-04T10:45:00Z</dcterms:modified>
</cp:coreProperties>
</file>