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CE" w:rsidRPr="00DD73AB" w:rsidRDefault="009657CE" w:rsidP="009657CE">
      <w:pPr>
        <w:jc w:val="right"/>
        <w:rPr>
          <w:rFonts w:eastAsia="Calibri"/>
        </w:rPr>
      </w:pPr>
    </w:p>
    <w:p w:rsidR="009657CE" w:rsidRPr="00DD73AB" w:rsidRDefault="009657CE" w:rsidP="009657CE">
      <w:pPr>
        <w:tabs>
          <w:tab w:val="left" w:pos="7290"/>
        </w:tabs>
        <w:jc w:val="center"/>
        <w:rPr>
          <w:rFonts w:eastAsia="Calibri"/>
          <w:b/>
          <w:bCs/>
          <w:sz w:val="40"/>
          <w:szCs w:val="40"/>
        </w:rPr>
      </w:pPr>
      <w:r w:rsidRPr="00DD73AB">
        <w:rPr>
          <w:rFonts w:eastAsia="Calibri"/>
          <w:b/>
          <w:bCs/>
          <w:sz w:val="40"/>
          <w:szCs w:val="40"/>
          <w:cs/>
        </w:rPr>
        <w:t>สารบัญ</w:t>
      </w:r>
    </w:p>
    <w:p w:rsidR="009657CE" w:rsidRPr="00DD73AB" w:rsidRDefault="009657CE" w:rsidP="009657CE">
      <w:pPr>
        <w:tabs>
          <w:tab w:val="left" w:pos="7290"/>
        </w:tabs>
        <w:jc w:val="center"/>
        <w:rPr>
          <w:rFonts w:eastAsia="Calibri"/>
        </w:rPr>
      </w:pPr>
    </w:p>
    <w:tbl>
      <w:tblPr>
        <w:tblW w:w="7853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7042"/>
        <w:gridCol w:w="811"/>
      </w:tblGrid>
      <w:tr w:rsidR="00DD73AB" w:rsidRPr="00DD73AB" w:rsidTr="00170580">
        <w:tc>
          <w:tcPr>
            <w:tcW w:w="7042" w:type="dxa"/>
          </w:tcPr>
          <w:p w:rsidR="009657CE" w:rsidRPr="00DD73AB" w:rsidRDefault="009657CE" w:rsidP="00CD286C">
            <w:pPr>
              <w:tabs>
                <w:tab w:val="left" w:pos="7290"/>
              </w:tabs>
              <w:jc w:val="left"/>
              <w:rPr>
                <w:rFonts w:eastAsia="Calibri"/>
              </w:rPr>
            </w:pPr>
          </w:p>
        </w:tc>
        <w:tc>
          <w:tcPr>
            <w:tcW w:w="811" w:type="dxa"/>
          </w:tcPr>
          <w:p w:rsidR="009657CE" w:rsidRPr="00DD73AB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</w:rPr>
            </w:pPr>
            <w:r w:rsidRPr="00DD73AB">
              <w:rPr>
                <w:rFonts w:eastAsia="Calibri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DD73AB">
              <w:rPr>
                <w:rFonts w:eastAsia="Calibri"/>
                <w:b/>
                <w:bCs/>
                <w:sz w:val="36"/>
                <w:szCs w:val="36"/>
                <w:cs/>
              </w:rPr>
              <w:t>หน้า</w:t>
            </w:r>
          </w:p>
          <w:p w:rsidR="009657CE" w:rsidRPr="00DD73AB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  <w:cs/>
              </w:rPr>
            </w:pPr>
          </w:p>
        </w:tc>
      </w:tr>
      <w:tr w:rsidR="00DD73AB" w:rsidRPr="00DD73AB" w:rsidTr="00170580">
        <w:tc>
          <w:tcPr>
            <w:tcW w:w="7042" w:type="dxa"/>
          </w:tcPr>
          <w:p w:rsidR="003F3737" w:rsidRPr="00DD73AB" w:rsidRDefault="00E81C35" w:rsidP="00CD286C">
            <w:pPr>
              <w:jc w:val="left"/>
            </w:pPr>
            <w:r w:rsidRPr="00DD73AB">
              <w:rPr>
                <w:cs/>
              </w:rPr>
              <w:t>กิตติกรรมประกาศ</w:t>
            </w:r>
          </w:p>
          <w:p w:rsidR="00E81C35" w:rsidRDefault="00E81C35" w:rsidP="00CD286C">
            <w:pPr>
              <w:jc w:val="left"/>
              <w:rPr>
                <w:rFonts w:eastAsia="Calibri" w:hint="cs"/>
              </w:rPr>
            </w:pPr>
            <w:r w:rsidRPr="00DD73AB">
              <w:rPr>
                <w:cs/>
              </w:rPr>
              <w:t>บทคัดย่อ</w:t>
            </w:r>
          </w:p>
          <w:p w:rsidR="00170580" w:rsidRPr="00DD73AB" w:rsidRDefault="00170580" w:rsidP="00CD286C">
            <w:pPr>
              <w:jc w:val="left"/>
              <w:rPr>
                <w:rFonts w:eastAsia="Calibri" w:hint="cs"/>
                <w:cs/>
              </w:rPr>
            </w:pPr>
            <w:proofErr w:type="spellStart"/>
            <w:r w:rsidRPr="00170580">
              <w:rPr>
                <w:rFonts w:eastAsia="Calibri"/>
              </w:rPr>
              <w:t>Absttract</w:t>
            </w:r>
            <w:proofErr w:type="spellEnd"/>
          </w:p>
          <w:p w:rsidR="009657CE" w:rsidRPr="00DD73AB" w:rsidRDefault="009657CE" w:rsidP="00CD286C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>สารบัญ</w:t>
            </w:r>
          </w:p>
        </w:tc>
        <w:tc>
          <w:tcPr>
            <w:tcW w:w="811" w:type="dxa"/>
          </w:tcPr>
          <w:p w:rsidR="003F3737" w:rsidRPr="00DD73AB" w:rsidRDefault="00170580" w:rsidP="00CD286C">
            <w:pPr>
              <w:tabs>
                <w:tab w:val="left" w:pos="7290"/>
              </w:tabs>
              <w:jc w:val="right"/>
              <w:rPr>
                <w:rFonts w:eastAsia="Calibri" w:hint="cs"/>
                <w:cs/>
              </w:rPr>
            </w:pPr>
            <w:r>
              <w:rPr>
                <w:rFonts w:eastAsia="Calibri" w:hint="cs"/>
                <w:cs/>
              </w:rPr>
              <w:t>จ</w:t>
            </w:r>
          </w:p>
          <w:p w:rsidR="00E81C35" w:rsidRDefault="00170580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ก</w:t>
            </w:r>
          </w:p>
          <w:p w:rsidR="00170580" w:rsidRPr="00DD73AB" w:rsidRDefault="00170580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ข</w:t>
            </w:r>
          </w:p>
          <w:p w:rsidR="009657CE" w:rsidRPr="00DD73AB" w:rsidRDefault="00EE4D26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  <w:cs/>
              </w:rPr>
              <w:t>(</w:t>
            </w:r>
            <w:r w:rsidRPr="00DD73AB">
              <w:rPr>
                <w:rFonts w:eastAsia="Calibri" w:hint="cs"/>
                <w:cs/>
              </w:rPr>
              <w:t>ก-ข</w:t>
            </w:r>
            <w:r w:rsidR="009657CE" w:rsidRPr="00DD73AB">
              <w:rPr>
                <w:rFonts w:eastAsia="Calibri"/>
                <w:cs/>
              </w:rPr>
              <w:t>)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9657CE" w:rsidP="00CD286C">
            <w:pPr>
              <w:tabs>
                <w:tab w:val="left" w:pos="720"/>
              </w:tabs>
              <w:jc w:val="left"/>
              <w:rPr>
                <w:rFonts w:eastAsia="Calibri"/>
              </w:rPr>
            </w:pPr>
            <w:r w:rsidRPr="00DD73AB">
              <w:rPr>
                <w:rFonts w:eastAsia="Calibri"/>
                <w:cs/>
              </w:rPr>
              <w:t>สารบัญตาราง</w:t>
            </w:r>
            <w:bookmarkStart w:id="0" w:name="_GoBack"/>
            <w:bookmarkEnd w:id="0"/>
          </w:p>
        </w:tc>
        <w:tc>
          <w:tcPr>
            <w:tcW w:w="811" w:type="dxa"/>
          </w:tcPr>
          <w:p w:rsidR="009657CE" w:rsidRPr="00DD73AB" w:rsidRDefault="00EE4D26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  <w:cs/>
              </w:rPr>
              <w:t>(</w:t>
            </w:r>
            <w:r w:rsidRPr="00DD73AB">
              <w:rPr>
                <w:rFonts w:eastAsia="Calibri" w:hint="cs"/>
                <w:cs/>
              </w:rPr>
              <w:t>ค-ง</w:t>
            </w:r>
            <w:r w:rsidR="009657CE" w:rsidRPr="00DD73AB">
              <w:rPr>
                <w:rFonts w:eastAsia="Calibri"/>
                <w:cs/>
              </w:rPr>
              <w:t>)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9657CE" w:rsidP="00CD286C">
            <w:pPr>
              <w:tabs>
                <w:tab w:val="left" w:pos="720"/>
              </w:tabs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>สารบัญภาพ</w:t>
            </w:r>
          </w:p>
        </w:tc>
        <w:tc>
          <w:tcPr>
            <w:tcW w:w="811" w:type="dxa"/>
          </w:tcPr>
          <w:p w:rsidR="009657CE" w:rsidRPr="00DD73AB" w:rsidRDefault="00EE4D26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  <w:cs/>
              </w:rPr>
              <w:t>(</w:t>
            </w:r>
            <w:r w:rsidRPr="00DD73AB">
              <w:rPr>
                <w:rFonts w:eastAsia="Calibri" w:hint="cs"/>
                <w:cs/>
              </w:rPr>
              <w:t>จ-ฉ</w:t>
            </w:r>
            <w:r w:rsidR="009657CE" w:rsidRPr="00DD73AB">
              <w:rPr>
                <w:rFonts w:eastAsia="Calibri"/>
                <w:cs/>
              </w:rPr>
              <w:t>)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9657CE" w:rsidP="00CD286C">
            <w:pPr>
              <w:tabs>
                <w:tab w:val="left" w:pos="720"/>
              </w:tabs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>คำอธิบายสัญลักษณ์และคำย่อ</w:t>
            </w:r>
          </w:p>
        </w:tc>
        <w:tc>
          <w:tcPr>
            <w:tcW w:w="811" w:type="dxa"/>
          </w:tcPr>
          <w:p w:rsidR="009657CE" w:rsidRPr="00DD73AB" w:rsidRDefault="009657CE" w:rsidP="00EE4D26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  <w:cs/>
              </w:rPr>
              <w:t>(</w:t>
            </w:r>
            <w:r w:rsidR="00EE4D26" w:rsidRPr="00DD73AB">
              <w:rPr>
                <w:rFonts w:eastAsia="Calibri" w:hint="cs"/>
                <w:cs/>
              </w:rPr>
              <w:t>ฉ</w:t>
            </w:r>
            <w:r w:rsidRPr="00DD73AB">
              <w:rPr>
                <w:rFonts w:eastAsia="Calibri"/>
                <w:cs/>
              </w:rPr>
              <w:t>)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37A2E" w:rsidP="00CD286C">
            <w:pPr>
              <w:tabs>
                <w:tab w:val="left" w:pos="720"/>
              </w:tabs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>บทที่ 1 บทนำ</w:t>
            </w:r>
          </w:p>
        </w:tc>
        <w:tc>
          <w:tcPr>
            <w:tcW w:w="811" w:type="dxa"/>
          </w:tcPr>
          <w:p w:rsidR="00F37A2E" w:rsidRPr="00DD73AB" w:rsidRDefault="00F37A2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F37A2E" w:rsidP="00F37A2E">
            <w:pPr>
              <w:tabs>
                <w:tab w:val="left" w:pos="7290"/>
              </w:tabs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1.1 </w:t>
            </w:r>
            <w:r w:rsidRPr="00DD73AB">
              <w:rPr>
                <w:rFonts w:eastAsia="Calibri"/>
                <w:cs/>
              </w:rPr>
              <w:t>ความเป็นมาและความสำคัญของปัญหา</w:t>
            </w:r>
            <w:r w:rsidR="009657CE" w:rsidRPr="00DD73AB">
              <w:rPr>
                <w:rFonts w:eastAsia="Calibri"/>
                <w:cs/>
              </w:rPr>
              <w:t xml:space="preserve"> </w:t>
            </w:r>
          </w:p>
        </w:tc>
        <w:tc>
          <w:tcPr>
            <w:tcW w:w="811" w:type="dxa"/>
          </w:tcPr>
          <w:p w:rsidR="009657CE" w:rsidRPr="00DD73AB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</w:rPr>
              <w:t>1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F37A2E" w:rsidP="00CD286C">
            <w:pPr>
              <w:tabs>
                <w:tab w:val="left" w:pos="713"/>
                <w:tab w:val="left" w:pos="7290"/>
              </w:tabs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1.2 </w:t>
            </w:r>
            <w:r w:rsidR="009657CE" w:rsidRPr="00DD73AB">
              <w:rPr>
                <w:rFonts w:eastAsia="Calibri"/>
                <w:cs/>
              </w:rPr>
              <w:t>วัตถุประสงค์</w:t>
            </w:r>
            <w:r w:rsidR="00B4387F" w:rsidRPr="00DD73AB">
              <w:rPr>
                <w:rFonts w:eastAsia="Calibri"/>
                <w:cs/>
              </w:rPr>
              <w:t>ของการวิจัย</w:t>
            </w:r>
          </w:p>
        </w:tc>
        <w:tc>
          <w:tcPr>
            <w:tcW w:w="811" w:type="dxa"/>
          </w:tcPr>
          <w:p w:rsidR="009657CE" w:rsidRPr="00DD73AB" w:rsidRDefault="00CE20B1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4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F37A2E" w:rsidP="00CD286C">
            <w:pPr>
              <w:jc w:val="lef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 xml:space="preserve">   1.3 </w:t>
            </w:r>
            <w:r w:rsidR="00B4387F" w:rsidRPr="00DD73AB">
              <w:rPr>
                <w:rFonts w:eastAsia="Calibri"/>
                <w:cs/>
              </w:rPr>
              <w:t>ขอบเขตการวิจัย</w:t>
            </w:r>
          </w:p>
        </w:tc>
        <w:tc>
          <w:tcPr>
            <w:tcW w:w="811" w:type="dxa"/>
          </w:tcPr>
          <w:p w:rsidR="009657CE" w:rsidRPr="00DD73AB" w:rsidRDefault="00F37A2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</w:rPr>
              <w:t>4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F37A2E" w:rsidP="00F37A2E">
            <w:pPr>
              <w:tabs>
                <w:tab w:val="left" w:pos="713"/>
              </w:tabs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</w:rPr>
              <w:t xml:space="preserve">   1</w:t>
            </w:r>
            <w:r w:rsidRPr="00DD73AB">
              <w:rPr>
                <w:rFonts w:eastAsia="Calibri"/>
                <w:cs/>
              </w:rPr>
              <w:t>.</w:t>
            </w:r>
            <w:r w:rsidRPr="00DD73AB">
              <w:rPr>
                <w:rFonts w:eastAsia="Calibri"/>
              </w:rPr>
              <w:t xml:space="preserve">4 </w:t>
            </w:r>
            <w:r w:rsidRPr="00DD73AB">
              <w:rPr>
                <w:rFonts w:eastAsia="Calibri" w:hint="cs"/>
                <w:cs/>
              </w:rPr>
              <w:t>นิยามศัพท์</w:t>
            </w:r>
          </w:p>
        </w:tc>
        <w:tc>
          <w:tcPr>
            <w:tcW w:w="811" w:type="dxa"/>
          </w:tcPr>
          <w:p w:rsidR="009657CE" w:rsidRPr="00DD73AB" w:rsidRDefault="004C76C0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6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37A2E" w:rsidP="00F37A2E">
            <w:pPr>
              <w:tabs>
                <w:tab w:val="left" w:pos="713"/>
              </w:tabs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1.5 </w:t>
            </w:r>
            <w:r w:rsidRPr="00DD73AB">
              <w:rPr>
                <w:rFonts w:eastAsia="Calibri"/>
                <w:cs/>
              </w:rPr>
              <w:t>ประโยชน์ที่คาดว่าจะได้รับ</w:t>
            </w:r>
          </w:p>
        </w:tc>
        <w:tc>
          <w:tcPr>
            <w:tcW w:w="811" w:type="dxa"/>
          </w:tcPr>
          <w:p w:rsidR="00F37A2E" w:rsidRPr="00DD73AB" w:rsidRDefault="004C76C0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7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F37A2E" w:rsidP="00F37A2E">
            <w:pPr>
              <w:tabs>
                <w:tab w:val="left" w:pos="720"/>
              </w:tabs>
              <w:ind w:hanging="24"/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บทที่ 2 </w:t>
            </w:r>
            <w:r w:rsidR="004D40A9" w:rsidRPr="00DD73AB">
              <w:rPr>
                <w:rFonts w:eastAsia="Calibri"/>
                <w:cs/>
              </w:rPr>
              <w:t>แนวคิดทฤษฎีเอกสาร และงานวิจัยที่เกี่ยวข้อง</w:t>
            </w:r>
          </w:p>
        </w:tc>
        <w:tc>
          <w:tcPr>
            <w:tcW w:w="811" w:type="dxa"/>
          </w:tcPr>
          <w:p w:rsidR="009657CE" w:rsidRPr="00DD73AB" w:rsidRDefault="009657CE" w:rsidP="00B7086E">
            <w:pPr>
              <w:tabs>
                <w:tab w:val="left" w:pos="7290"/>
              </w:tabs>
              <w:jc w:val="center"/>
              <w:rPr>
                <w:rFonts w:eastAsia="Calibri"/>
                <w:cs/>
              </w:rPr>
            </w:pP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4D40A9" w:rsidP="00F37A2E">
            <w:pPr>
              <w:rPr>
                <w:b/>
                <w:bCs/>
                <w:cs/>
              </w:rPr>
            </w:pPr>
            <w:r w:rsidRPr="00DD73AB">
              <w:rPr>
                <w:rFonts w:hint="cs"/>
                <w:cs/>
              </w:rPr>
              <w:t xml:space="preserve">   2.1 </w:t>
            </w:r>
            <w:r w:rsidRPr="00DD73AB">
              <w:rPr>
                <w:cs/>
              </w:rPr>
              <w:t>การบริหารจัดการการท่องเที่ยว</w:t>
            </w:r>
          </w:p>
        </w:tc>
        <w:tc>
          <w:tcPr>
            <w:tcW w:w="811" w:type="dxa"/>
          </w:tcPr>
          <w:p w:rsidR="00F37A2E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8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4D40A9" w:rsidP="00F37A2E">
            <w:pPr>
              <w:rPr>
                <w:cs/>
              </w:rPr>
            </w:pPr>
            <w:r w:rsidRPr="00DD73AB">
              <w:t xml:space="preserve">   2.2 </w:t>
            </w:r>
            <w:r w:rsidRPr="00DD73AB">
              <w:rPr>
                <w:cs/>
              </w:rPr>
              <w:t>ทฤษฏีที่เกี่ยวข้อง</w:t>
            </w:r>
          </w:p>
        </w:tc>
        <w:tc>
          <w:tcPr>
            <w:tcW w:w="811" w:type="dxa"/>
          </w:tcPr>
          <w:p w:rsidR="00F37A2E" w:rsidRPr="00DD73AB" w:rsidRDefault="00CE20B1" w:rsidP="004C76C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1</w:t>
            </w:r>
            <w:r w:rsidR="004C76C0" w:rsidRPr="00DD73AB">
              <w:rPr>
                <w:rFonts w:eastAsia="Calibri" w:hint="cs"/>
                <w:cs/>
              </w:rPr>
              <w:t>3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4D40A9" w:rsidP="00E73070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</w:rPr>
              <w:t xml:space="preserve">   2.3 </w:t>
            </w:r>
            <w:r w:rsidRPr="00DD73AB">
              <w:rPr>
                <w:rFonts w:eastAsia="Calibri"/>
                <w:cs/>
              </w:rPr>
              <w:t>แนวคิดและทฤษฎีที่เกี่ยวข้องกับการตลาดผ่านช่องทางดิจิทัล</w:t>
            </w:r>
          </w:p>
        </w:tc>
        <w:tc>
          <w:tcPr>
            <w:tcW w:w="811" w:type="dxa"/>
          </w:tcPr>
          <w:p w:rsidR="00F37A2E" w:rsidRPr="00DD73AB" w:rsidRDefault="00CE20B1" w:rsidP="004C76C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1</w:t>
            </w:r>
            <w:r w:rsidR="004C76C0" w:rsidRPr="00DD73AB">
              <w:rPr>
                <w:rFonts w:eastAsia="Calibri" w:hint="cs"/>
                <w:cs/>
              </w:rPr>
              <w:t>5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4D40A9" w:rsidP="00F37A2E">
            <w:pPr>
              <w:rPr>
                <w:cs/>
              </w:rPr>
            </w:pPr>
            <w:r w:rsidRPr="00DD73AB">
              <w:t xml:space="preserve">   2.4 </w:t>
            </w:r>
            <w:r w:rsidRPr="00DD73AB">
              <w:rPr>
                <w:cs/>
              </w:rPr>
              <w:t>เว็บไซต์</w:t>
            </w:r>
            <w:r w:rsidR="003851AF" w:rsidRPr="00DD73AB">
              <w:rPr>
                <w:rFonts w:hint="cs"/>
                <w:cs/>
              </w:rPr>
              <w:t xml:space="preserve"> </w:t>
            </w:r>
            <w:r w:rsidRPr="00DD73AB">
              <w:rPr>
                <w:cs/>
              </w:rPr>
              <w:t>(</w:t>
            </w:r>
            <w:r w:rsidRPr="00DD73AB">
              <w:t>Website)</w:t>
            </w:r>
          </w:p>
        </w:tc>
        <w:tc>
          <w:tcPr>
            <w:tcW w:w="811" w:type="dxa"/>
          </w:tcPr>
          <w:p w:rsidR="00F37A2E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17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4D40A9" w:rsidP="00EE4D26">
            <w:pPr>
              <w:jc w:val="left"/>
              <w:rPr>
                <w:cs/>
              </w:rPr>
            </w:pPr>
            <w:r w:rsidRPr="00DD73AB">
              <w:rPr>
                <w:rFonts w:hint="cs"/>
                <w:cs/>
              </w:rPr>
              <w:t xml:space="preserve">   2.5 </w:t>
            </w:r>
            <w:r w:rsidRPr="00DD73AB">
              <w:rPr>
                <w:cs/>
              </w:rPr>
              <w:t>บริการเครือข่ายสังคมออนไลน์</w:t>
            </w:r>
            <w:r w:rsidR="003851AF" w:rsidRPr="00DD73AB">
              <w:rPr>
                <w:rFonts w:hint="cs"/>
                <w:cs/>
              </w:rPr>
              <w:t xml:space="preserve"> </w:t>
            </w:r>
            <w:r w:rsidRPr="00DD73AB">
              <w:rPr>
                <w:cs/>
              </w:rPr>
              <w:t>(</w:t>
            </w:r>
            <w:r w:rsidRPr="00DD73AB">
              <w:t>Social Network Service</w:t>
            </w:r>
            <w:r w:rsidRPr="00DD73AB">
              <w:rPr>
                <w:cs/>
              </w:rPr>
              <w:t>)</w:t>
            </w:r>
          </w:p>
        </w:tc>
        <w:tc>
          <w:tcPr>
            <w:tcW w:w="811" w:type="dxa"/>
          </w:tcPr>
          <w:p w:rsidR="00F37A2E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18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4D40A9" w:rsidP="00F37A2E">
            <w:pPr>
              <w:rPr>
                <w:cs/>
              </w:rPr>
            </w:pPr>
            <w:r w:rsidRPr="00DD73AB">
              <w:rPr>
                <w:rFonts w:hint="cs"/>
                <w:cs/>
              </w:rPr>
              <w:t xml:space="preserve">   2.6 </w:t>
            </w:r>
            <w:r w:rsidRPr="00DD73AB">
              <w:rPr>
                <w:cs/>
              </w:rPr>
              <w:t>วีดีโอออนไลน์</w:t>
            </w:r>
            <w:r w:rsidR="003851AF" w:rsidRPr="00DD73AB">
              <w:rPr>
                <w:rFonts w:hint="cs"/>
                <w:cs/>
              </w:rPr>
              <w:t xml:space="preserve"> </w:t>
            </w:r>
            <w:r w:rsidRPr="00DD73AB">
              <w:rPr>
                <w:cs/>
              </w:rPr>
              <w:t>(</w:t>
            </w:r>
            <w:r w:rsidRPr="00DD73AB">
              <w:t>Online Video</w:t>
            </w:r>
            <w:r w:rsidRPr="00DD73AB">
              <w:rPr>
                <w:cs/>
              </w:rPr>
              <w:t>)</w:t>
            </w:r>
          </w:p>
        </w:tc>
        <w:tc>
          <w:tcPr>
            <w:tcW w:w="811" w:type="dxa"/>
          </w:tcPr>
          <w:p w:rsidR="00F37A2E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19</w:t>
            </w:r>
          </w:p>
        </w:tc>
      </w:tr>
      <w:tr w:rsidR="00DD73AB" w:rsidRPr="00DD73AB" w:rsidTr="00170580">
        <w:tc>
          <w:tcPr>
            <w:tcW w:w="7042" w:type="dxa"/>
          </w:tcPr>
          <w:p w:rsidR="004D40A9" w:rsidRPr="00DD73AB" w:rsidRDefault="004D40A9" w:rsidP="00F37A2E">
            <w:pPr>
              <w:rPr>
                <w:cs/>
              </w:rPr>
            </w:pPr>
            <w:r w:rsidRPr="00DD73AB">
              <w:rPr>
                <w:rFonts w:hint="cs"/>
                <w:cs/>
              </w:rPr>
              <w:t xml:space="preserve">   2.7 </w:t>
            </w:r>
            <w:r w:rsidRPr="00DD73AB">
              <w:rPr>
                <w:cs/>
              </w:rPr>
              <w:t>ความสําเร็จของการตลาดดิจิทัล</w:t>
            </w:r>
          </w:p>
        </w:tc>
        <w:tc>
          <w:tcPr>
            <w:tcW w:w="811" w:type="dxa"/>
          </w:tcPr>
          <w:p w:rsidR="004D40A9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>20</w:t>
            </w:r>
          </w:p>
        </w:tc>
      </w:tr>
      <w:tr w:rsidR="00DD73AB" w:rsidRPr="00DD73AB" w:rsidTr="00170580">
        <w:tc>
          <w:tcPr>
            <w:tcW w:w="7042" w:type="dxa"/>
          </w:tcPr>
          <w:p w:rsidR="004D40A9" w:rsidRPr="00DD73AB" w:rsidRDefault="00A60D5C" w:rsidP="00F37A2E">
            <w:pPr>
              <w:rPr>
                <w:cs/>
              </w:rPr>
            </w:pPr>
            <w:r w:rsidRPr="00DD73AB">
              <w:rPr>
                <w:rFonts w:hint="cs"/>
                <w:cs/>
              </w:rPr>
              <w:t xml:space="preserve">   2.8 </w:t>
            </w:r>
            <w:r w:rsidRPr="00DD73AB">
              <w:rPr>
                <w:cs/>
              </w:rPr>
              <w:t>แนวคิดและทฤษฎีที่เกี่ยวข้องกับส่วนประสมการตลาดออนไลน์</w:t>
            </w:r>
          </w:p>
        </w:tc>
        <w:tc>
          <w:tcPr>
            <w:tcW w:w="811" w:type="dxa"/>
          </w:tcPr>
          <w:p w:rsidR="004D40A9" w:rsidRPr="00DD73AB" w:rsidRDefault="00A60D5C" w:rsidP="00CE20B1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2</w:t>
            </w:r>
            <w:r w:rsidR="00CE20B1" w:rsidRPr="00DD73AB">
              <w:rPr>
                <w:rFonts w:eastAsia="Calibri" w:hint="cs"/>
                <w:cs/>
              </w:rPr>
              <w:t>4</w:t>
            </w:r>
          </w:p>
        </w:tc>
      </w:tr>
      <w:tr w:rsidR="00DD73AB" w:rsidRPr="00DD73AB" w:rsidTr="00170580">
        <w:tc>
          <w:tcPr>
            <w:tcW w:w="7042" w:type="dxa"/>
          </w:tcPr>
          <w:p w:rsidR="004D40A9" w:rsidRPr="00DD73AB" w:rsidRDefault="00A60D5C" w:rsidP="00F37A2E">
            <w:pPr>
              <w:rPr>
                <w:cs/>
              </w:rPr>
            </w:pPr>
            <w:r w:rsidRPr="00DD73AB">
              <w:t xml:space="preserve">   2.9 </w:t>
            </w:r>
            <w:r w:rsidRPr="00DD73AB">
              <w:rPr>
                <w:cs/>
              </w:rPr>
              <w:t>แนวคิดและทฤษฏีเกี่ยวข้องกับพฤติกรรมผู้บริโภคและการตัดสินใจซื้อ</w:t>
            </w:r>
          </w:p>
        </w:tc>
        <w:tc>
          <w:tcPr>
            <w:tcW w:w="811" w:type="dxa"/>
          </w:tcPr>
          <w:p w:rsidR="004D40A9" w:rsidRPr="00DD73AB" w:rsidRDefault="004C76C0" w:rsidP="00CE20B1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21</w:t>
            </w:r>
          </w:p>
        </w:tc>
      </w:tr>
      <w:tr w:rsidR="00DD73AB" w:rsidRPr="00DD73AB" w:rsidTr="00170580">
        <w:tc>
          <w:tcPr>
            <w:tcW w:w="7042" w:type="dxa"/>
          </w:tcPr>
          <w:p w:rsidR="004D40A9" w:rsidRPr="00DD73AB" w:rsidRDefault="00A60D5C" w:rsidP="00F37A2E">
            <w:pPr>
              <w:rPr>
                <w:cs/>
              </w:rPr>
            </w:pPr>
            <w:r w:rsidRPr="00DD73AB">
              <w:t xml:space="preserve">   2.10 </w:t>
            </w:r>
            <w:r w:rsidRPr="00DD73AB">
              <w:rPr>
                <w:cs/>
              </w:rPr>
              <w:t>แนวคิดเกี่ยวกับพฤติกรรมการตัดสินใจซื้อ</w:t>
            </w:r>
          </w:p>
        </w:tc>
        <w:tc>
          <w:tcPr>
            <w:tcW w:w="811" w:type="dxa"/>
          </w:tcPr>
          <w:p w:rsidR="004D40A9" w:rsidRPr="00DD73AB" w:rsidRDefault="00A60D5C" w:rsidP="00CE20B1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</w:rPr>
              <w:t>2</w:t>
            </w:r>
            <w:r w:rsidR="004C76C0" w:rsidRPr="00DD73AB">
              <w:rPr>
                <w:rFonts w:eastAsia="Calibri"/>
              </w:rPr>
              <w:t>2</w:t>
            </w:r>
          </w:p>
        </w:tc>
      </w:tr>
      <w:tr w:rsidR="00DD73AB" w:rsidRPr="00DD73AB" w:rsidTr="00170580">
        <w:tc>
          <w:tcPr>
            <w:tcW w:w="7042" w:type="dxa"/>
          </w:tcPr>
          <w:p w:rsidR="004D40A9" w:rsidRPr="00DD73AB" w:rsidRDefault="00A60D5C" w:rsidP="00F37A2E">
            <w:pPr>
              <w:rPr>
                <w:cs/>
              </w:rPr>
            </w:pPr>
            <w:r w:rsidRPr="00DD73AB">
              <w:t xml:space="preserve">   2.11 </w:t>
            </w:r>
            <w:r w:rsidRPr="00DD73AB">
              <w:rPr>
                <w:cs/>
              </w:rPr>
              <w:t>งานวิจัยที่เกี่ยวข้อง</w:t>
            </w:r>
          </w:p>
        </w:tc>
        <w:tc>
          <w:tcPr>
            <w:tcW w:w="811" w:type="dxa"/>
          </w:tcPr>
          <w:p w:rsidR="004D40A9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</w:rPr>
              <w:t>24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37A2E" w:rsidP="00F37A2E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 xml:space="preserve">บทที่  </w:t>
            </w:r>
            <w:r w:rsidRPr="00DD73AB">
              <w:rPr>
                <w:rFonts w:eastAsia="Calibri"/>
              </w:rPr>
              <w:t>3</w:t>
            </w:r>
            <w:r w:rsidRPr="00DD73AB">
              <w:rPr>
                <w:rFonts w:eastAsia="Calibri"/>
                <w:cs/>
              </w:rPr>
              <w:t xml:space="preserve"> วิธีการดำเนินการวิจัย</w:t>
            </w:r>
          </w:p>
        </w:tc>
        <w:tc>
          <w:tcPr>
            <w:tcW w:w="811" w:type="dxa"/>
          </w:tcPr>
          <w:p w:rsidR="00F37A2E" w:rsidRPr="00DD73AB" w:rsidRDefault="00F37A2E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37A2E" w:rsidP="00896DB9">
            <w:r w:rsidRPr="00DD73AB">
              <w:rPr>
                <w:cs/>
              </w:rPr>
              <w:t xml:space="preserve">   </w:t>
            </w:r>
            <w:r w:rsidRPr="00DD73AB">
              <w:t>3</w:t>
            </w:r>
            <w:r w:rsidRPr="00DD73AB">
              <w:rPr>
                <w:cs/>
              </w:rPr>
              <w:t>.</w:t>
            </w:r>
            <w:r w:rsidRPr="00DD73AB">
              <w:t xml:space="preserve">1 </w:t>
            </w:r>
            <w:r w:rsidR="00B7086E" w:rsidRPr="00DD73AB">
              <w:rPr>
                <w:cs/>
              </w:rPr>
              <w:t>การกำหนดประชากรและการเลือกกลุ่มตัวอย่าง</w:t>
            </w:r>
          </w:p>
        </w:tc>
        <w:tc>
          <w:tcPr>
            <w:tcW w:w="811" w:type="dxa"/>
          </w:tcPr>
          <w:p w:rsidR="00F37A2E" w:rsidRPr="00DD73AB" w:rsidRDefault="00F37A2E" w:rsidP="004C76C0">
            <w:pPr>
              <w:tabs>
                <w:tab w:val="left" w:pos="285"/>
                <w:tab w:val="left" w:pos="7290"/>
              </w:tabs>
              <w:rPr>
                <w:rFonts w:eastAsia="Calibri"/>
              </w:rPr>
            </w:pPr>
            <w:r w:rsidRPr="00DD73AB">
              <w:rPr>
                <w:rFonts w:eastAsia="Calibri"/>
              </w:rPr>
              <w:tab/>
            </w:r>
            <w:r w:rsidRPr="00DD73AB">
              <w:rPr>
                <w:rFonts w:eastAsia="Calibri"/>
                <w:cs/>
              </w:rPr>
              <w:t xml:space="preserve"> </w:t>
            </w:r>
            <w:r w:rsidR="00B7086E" w:rsidRPr="00DD73AB">
              <w:rPr>
                <w:rFonts w:eastAsia="Calibri" w:hint="cs"/>
                <w:cs/>
              </w:rPr>
              <w:t>3</w:t>
            </w:r>
            <w:r w:rsidR="004C76C0" w:rsidRPr="00DD73AB">
              <w:rPr>
                <w:rFonts w:eastAsia="Calibri" w:hint="cs"/>
                <w:cs/>
              </w:rPr>
              <w:t>1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37A2E" w:rsidP="00896DB9">
            <w:pPr>
              <w:rPr>
                <w:cs/>
              </w:rPr>
            </w:pPr>
            <w:r w:rsidRPr="00DD73AB">
              <w:rPr>
                <w:cs/>
              </w:rPr>
              <w:t xml:space="preserve">   </w:t>
            </w:r>
            <w:r w:rsidRPr="00DD73AB">
              <w:t>3</w:t>
            </w:r>
            <w:r w:rsidRPr="00DD73AB">
              <w:rPr>
                <w:cs/>
              </w:rPr>
              <w:t>.</w:t>
            </w:r>
            <w:r w:rsidRPr="00DD73AB">
              <w:t xml:space="preserve">2 </w:t>
            </w:r>
            <w:r w:rsidR="00231BCD" w:rsidRPr="00DD73AB">
              <w:rPr>
                <w:cs/>
              </w:rPr>
              <w:t>ขั้นตอนการดำเนินงานวิจัย</w:t>
            </w:r>
          </w:p>
        </w:tc>
        <w:tc>
          <w:tcPr>
            <w:tcW w:w="811" w:type="dxa"/>
          </w:tcPr>
          <w:p w:rsidR="00F37A2E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</w:rPr>
              <w:t>31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37A2E" w:rsidP="00896DB9">
            <w:pPr>
              <w:rPr>
                <w:cs/>
              </w:rPr>
            </w:pPr>
            <w:r w:rsidRPr="00DD73AB">
              <w:rPr>
                <w:cs/>
              </w:rPr>
              <w:t xml:space="preserve">   </w:t>
            </w:r>
            <w:r w:rsidRPr="00DD73AB">
              <w:t>3</w:t>
            </w:r>
            <w:r w:rsidRPr="00DD73AB">
              <w:rPr>
                <w:cs/>
              </w:rPr>
              <w:t>.</w:t>
            </w:r>
            <w:r w:rsidRPr="00DD73AB">
              <w:t xml:space="preserve">3 </w:t>
            </w:r>
            <w:r w:rsidR="00B7086E" w:rsidRPr="00DD73AB">
              <w:rPr>
                <w:cs/>
              </w:rPr>
              <w:t>เครื่องมือที่ใช้ในการวิจัย</w:t>
            </w:r>
          </w:p>
        </w:tc>
        <w:tc>
          <w:tcPr>
            <w:tcW w:w="811" w:type="dxa"/>
          </w:tcPr>
          <w:p w:rsidR="00F37A2E" w:rsidRPr="00DD73AB" w:rsidRDefault="00B7086E" w:rsidP="005C3395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3</w:t>
            </w:r>
            <w:r w:rsidR="004C76C0" w:rsidRPr="00DD73AB">
              <w:rPr>
                <w:rFonts w:eastAsia="Calibri"/>
              </w:rPr>
              <w:t>2</w:t>
            </w:r>
          </w:p>
          <w:p w:rsidR="00A93A6B" w:rsidRPr="00DD73AB" w:rsidRDefault="00A93A6B" w:rsidP="005C3395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  <w:p w:rsidR="00A93A6B" w:rsidRPr="00DD73AB" w:rsidRDefault="00A93A6B" w:rsidP="005C3395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DD73AB" w:rsidRPr="00DD73AB" w:rsidTr="00170580">
        <w:tc>
          <w:tcPr>
            <w:tcW w:w="7042" w:type="dxa"/>
          </w:tcPr>
          <w:p w:rsidR="004770B1" w:rsidRPr="00DD73AB" w:rsidRDefault="004770B1" w:rsidP="004770B1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 w:rsidRPr="00DD73AB">
              <w:rPr>
                <w:rFonts w:eastAsia="Calibri"/>
                <w:b/>
                <w:bCs/>
                <w:sz w:val="40"/>
                <w:szCs w:val="40"/>
                <w:cs/>
              </w:rPr>
              <w:lastRenderedPageBreak/>
              <w:t>สารบัญ</w:t>
            </w:r>
          </w:p>
          <w:p w:rsidR="004770B1" w:rsidRPr="00DD73AB" w:rsidRDefault="004770B1" w:rsidP="004770B1">
            <w:pPr>
              <w:jc w:val="right"/>
              <w:rPr>
                <w:rFonts w:eastAsia="Calibri"/>
                <w:cs/>
              </w:rPr>
            </w:pPr>
          </w:p>
        </w:tc>
        <w:tc>
          <w:tcPr>
            <w:tcW w:w="811" w:type="dxa"/>
          </w:tcPr>
          <w:p w:rsidR="004770B1" w:rsidRPr="00DD73AB" w:rsidRDefault="004770B1" w:rsidP="00E73070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</w:rPr>
            </w:pPr>
          </w:p>
          <w:p w:rsidR="004770B1" w:rsidRPr="00DD73AB" w:rsidRDefault="004770B1" w:rsidP="00E73070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</w:rPr>
            </w:pPr>
          </w:p>
          <w:p w:rsidR="004770B1" w:rsidRPr="00DD73AB" w:rsidRDefault="004770B1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DD73AB">
              <w:rPr>
                <w:rFonts w:eastAsia="Calibri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DD73AB" w:rsidRPr="00DD73AB" w:rsidTr="00170580">
        <w:tc>
          <w:tcPr>
            <w:tcW w:w="7042" w:type="dxa"/>
          </w:tcPr>
          <w:p w:rsidR="004770B1" w:rsidRPr="00DD73AB" w:rsidRDefault="004770B1" w:rsidP="004770B1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811" w:type="dxa"/>
          </w:tcPr>
          <w:p w:rsidR="004770B1" w:rsidRPr="00DD73AB" w:rsidRDefault="004770B1" w:rsidP="00E73070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</w:rPr>
            </w:pP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37A2E" w:rsidP="00F37A2E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 xml:space="preserve">   </w:t>
            </w:r>
            <w:r w:rsidRPr="00DD73AB">
              <w:rPr>
                <w:rFonts w:eastAsia="Calibri" w:hint="cs"/>
                <w:cs/>
              </w:rPr>
              <w:t xml:space="preserve">3.4 </w:t>
            </w:r>
            <w:r w:rsidR="00B7086E" w:rsidRPr="00DD73AB">
              <w:rPr>
                <w:rFonts w:eastAsia="Calibri"/>
                <w:cs/>
              </w:rPr>
              <w:t>การวิเคราะห์ข้อมูล</w:t>
            </w:r>
          </w:p>
        </w:tc>
        <w:tc>
          <w:tcPr>
            <w:tcW w:w="811" w:type="dxa"/>
          </w:tcPr>
          <w:p w:rsidR="00F37A2E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32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7B2ECA" w:rsidP="007B2ECA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 xml:space="preserve">บทที่ 4 </w:t>
            </w:r>
            <w:r w:rsidR="00B7086E" w:rsidRPr="00DD73AB">
              <w:rPr>
                <w:rFonts w:eastAsia="Calibri"/>
                <w:cs/>
              </w:rPr>
              <w:t>ผลการศึกษาวิจัย</w:t>
            </w:r>
          </w:p>
        </w:tc>
        <w:tc>
          <w:tcPr>
            <w:tcW w:w="811" w:type="dxa"/>
          </w:tcPr>
          <w:p w:rsidR="00F37A2E" w:rsidRPr="00DD73AB" w:rsidRDefault="00F37A2E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7B2ECA" w:rsidP="00F37A2E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4.1 </w:t>
            </w:r>
            <w:r w:rsidR="00B7086E" w:rsidRPr="00DD73AB">
              <w:rPr>
                <w:rFonts w:eastAsia="Calibri"/>
                <w:cs/>
              </w:rPr>
              <w:t>ผลจากการแจกแบบสอบถามในด้านรูปแบบการท่องเที่ยวเชิงสุขภาพในจังหวัดระนอง</w:t>
            </w:r>
          </w:p>
        </w:tc>
        <w:tc>
          <w:tcPr>
            <w:tcW w:w="811" w:type="dxa"/>
          </w:tcPr>
          <w:p w:rsidR="00F37A2E" w:rsidRPr="00DD73AB" w:rsidRDefault="004C76C0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34</w:t>
            </w:r>
          </w:p>
        </w:tc>
      </w:tr>
      <w:tr w:rsidR="00DD73AB" w:rsidRPr="00DD73AB" w:rsidTr="00170580">
        <w:tc>
          <w:tcPr>
            <w:tcW w:w="7042" w:type="dxa"/>
          </w:tcPr>
          <w:p w:rsidR="00A93A6B" w:rsidRPr="00DD73AB" w:rsidRDefault="00A93A6B" w:rsidP="00084C0D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4.2 </w:t>
            </w:r>
            <w:r w:rsidRPr="00DD73AB">
              <w:rPr>
                <w:rFonts w:eastAsia="Calibri"/>
                <w:cs/>
              </w:rPr>
              <w:t>ผลการศึกษาวิจัยจากแบบสัมภาษณ์แนวทางการสร้างรูปแบบเส้นทางการท่องเที่ยวเชิงสุขภาพในจังหวัดระนอง</w:t>
            </w:r>
          </w:p>
        </w:tc>
        <w:tc>
          <w:tcPr>
            <w:tcW w:w="811" w:type="dxa"/>
          </w:tcPr>
          <w:p w:rsidR="00A93A6B" w:rsidRPr="00DD73AB" w:rsidRDefault="00A93A6B" w:rsidP="00084C0D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35</w:t>
            </w:r>
          </w:p>
        </w:tc>
      </w:tr>
      <w:tr w:rsidR="00DD73AB" w:rsidRPr="00DD73AB" w:rsidTr="00170580">
        <w:tc>
          <w:tcPr>
            <w:tcW w:w="7042" w:type="dxa"/>
          </w:tcPr>
          <w:p w:rsidR="00A93A6B" w:rsidRPr="00DD73AB" w:rsidRDefault="00A93A6B" w:rsidP="00084C0D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4.3 </w:t>
            </w:r>
            <w:r w:rsidRPr="00DD73AB">
              <w:rPr>
                <w:rFonts w:hint="cs"/>
                <w:b/>
                <w:bCs/>
                <w:cs/>
              </w:rPr>
              <w:t>ก</w:t>
            </w:r>
            <w:r w:rsidRPr="00DD73AB">
              <w:rPr>
                <w:b/>
                <w:bCs/>
                <w:cs/>
              </w:rPr>
              <w:t>ารยกระดับมาตรฐานธุรกิจที่พักจังหวัดระนองเพื่อเป็นที่พักต้นแบบเชิงสุขภาพและเชิงนิเวศ</w:t>
            </w:r>
          </w:p>
        </w:tc>
        <w:tc>
          <w:tcPr>
            <w:tcW w:w="811" w:type="dxa"/>
          </w:tcPr>
          <w:p w:rsidR="00A93A6B" w:rsidRPr="00DD73AB" w:rsidRDefault="00A93A6B" w:rsidP="00084C0D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38</w:t>
            </w:r>
          </w:p>
        </w:tc>
      </w:tr>
      <w:tr w:rsidR="00DD73AB" w:rsidRPr="00DD73AB" w:rsidTr="00170580">
        <w:tc>
          <w:tcPr>
            <w:tcW w:w="7042" w:type="dxa"/>
          </w:tcPr>
          <w:p w:rsidR="00A93A6B" w:rsidRPr="00DD73AB" w:rsidRDefault="00B7086E" w:rsidP="00A93A6B">
            <w:pPr>
              <w:jc w:val="lef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 xml:space="preserve">   4.</w:t>
            </w:r>
            <w:r w:rsidR="00A93A6B" w:rsidRPr="00DD73AB">
              <w:rPr>
                <w:rFonts w:eastAsia="Calibri" w:hint="cs"/>
                <w:cs/>
              </w:rPr>
              <w:t>4</w:t>
            </w:r>
            <w:r w:rsidRPr="00DD73AB">
              <w:rPr>
                <w:rFonts w:eastAsia="Calibri" w:hint="cs"/>
                <w:cs/>
              </w:rPr>
              <w:t xml:space="preserve"> </w:t>
            </w:r>
            <w:r w:rsidR="00A93A6B" w:rsidRPr="00DD73AB">
              <w:rPr>
                <w:rFonts w:eastAsia="Calibri"/>
                <w:cs/>
              </w:rPr>
              <w:t>ปัจจัยสู่ความสำเร็จทางธุรกิจของผู้ผลิตที่ต้องการยกระดับมาตรฐานผลิตภัณฑ์เป็น หนึ่งตำบลหนึ่งผลิตภัณฑ์ (</w:t>
            </w:r>
            <w:r w:rsidR="00A93A6B" w:rsidRPr="00DD73AB">
              <w:rPr>
                <w:rFonts w:eastAsia="Calibri"/>
              </w:rPr>
              <w:t>OTOP)</w:t>
            </w:r>
          </w:p>
          <w:p w:rsidR="00A93A6B" w:rsidRPr="00DD73AB" w:rsidRDefault="00A93A6B" w:rsidP="00A93A6B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4.5 </w:t>
            </w:r>
            <w:r w:rsidRPr="00DD73AB">
              <w:rPr>
                <w:rFonts w:eastAsia="SimSun"/>
                <w:b/>
                <w:bCs/>
                <w:cs/>
              </w:rPr>
              <w:t>ศักยภาพการท่องเที่ยวเชิงนิเวศจังหวัดระนอง</w:t>
            </w:r>
          </w:p>
        </w:tc>
        <w:tc>
          <w:tcPr>
            <w:tcW w:w="811" w:type="dxa"/>
          </w:tcPr>
          <w:p w:rsidR="00B7086E" w:rsidRPr="00DD73AB" w:rsidRDefault="00A93A6B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40</w:t>
            </w:r>
          </w:p>
          <w:p w:rsidR="00A93A6B" w:rsidRPr="00DD73AB" w:rsidRDefault="00A93A6B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</w:rPr>
              <w:t>41</w:t>
            </w:r>
          </w:p>
        </w:tc>
      </w:tr>
      <w:tr w:rsidR="00DD73AB" w:rsidRPr="00DD73AB" w:rsidTr="00170580">
        <w:tc>
          <w:tcPr>
            <w:tcW w:w="7042" w:type="dxa"/>
          </w:tcPr>
          <w:p w:rsidR="00B7086E" w:rsidRPr="00DD73AB" w:rsidRDefault="00B7086E" w:rsidP="00A93A6B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</w:rPr>
              <w:t xml:space="preserve">   4.</w:t>
            </w:r>
            <w:r w:rsidR="00A93A6B" w:rsidRPr="00DD73AB">
              <w:rPr>
                <w:rFonts w:eastAsia="Calibri"/>
              </w:rPr>
              <w:t>6</w:t>
            </w:r>
            <w:r w:rsidRPr="00DD73AB">
              <w:rPr>
                <w:rFonts w:eastAsia="Calibri"/>
              </w:rPr>
              <w:t xml:space="preserve"> </w:t>
            </w:r>
            <w:r w:rsidRPr="00DD73AB">
              <w:rPr>
                <w:rFonts w:eastAsia="Calibri"/>
                <w:cs/>
              </w:rPr>
              <w:t>แนวทางการพัฒนาเว็บไซต์ โมบายแอปพลิเคชัน และคิวอาร์โค้ดเพื่อการท่องเที่ยวจังหวัดระนอง</w:t>
            </w:r>
          </w:p>
        </w:tc>
        <w:tc>
          <w:tcPr>
            <w:tcW w:w="811" w:type="dxa"/>
          </w:tcPr>
          <w:p w:rsidR="00B7086E" w:rsidRPr="00DD73AB" w:rsidRDefault="00B7086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4</w:t>
            </w:r>
            <w:r w:rsidR="00A93A6B" w:rsidRPr="00DD73AB">
              <w:rPr>
                <w:rFonts w:eastAsia="Calibri" w:hint="cs"/>
                <w:cs/>
              </w:rPr>
              <w:t>1</w:t>
            </w:r>
          </w:p>
        </w:tc>
      </w:tr>
      <w:tr w:rsidR="00DD73AB" w:rsidRPr="00DD73AB" w:rsidTr="00170580">
        <w:tc>
          <w:tcPr>
            <w:tcW w:w="7042" w:type="dxa"/>
          </w:tcPr>
          <w:p w:rsidR="00F37A2E" w:rsidRPr="00DD73AB" w:rsidRDefault="00FF78A6" w:rsidP="00CD286C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บทที่ 5 </w:t>
            </w:r>
            <w:r w:rsidR="00F22257" w:rsidRPr="00DD73AB">
              <w:rPr>
                <w:rFonts w:eastAsia="Calibri"/>
                <w:cs/>
              </w:rPr>
              <w:t>สรุปผล อภิปรายผลและข้อเสนอแนะ</w:t>
            </w:r>
          </w:p>
        </w:tc>
        <w:tc>
          <w:tcPr>
            <w:tcW w:w="811" w:type="dxa"/>
          </w:tcPr>
          <w:p w:rsidR="00F37A2E" w:rsidRPr="00DD73AB" w:rsidRDefault="00F37A2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DD73AB" w:rsidRPr="00DD73AB" w:rsidTr="00170580">
        <w:trPr>
          <w:trHeight w:val="253"/>
        </w:trPr>
        <w:tc>
          <w:tcPr>
            <w:tcW w:w="7042" w:type="dxa"/>
          </w:tcPr>
          <w:p w:rsidR="009657CE" w:rsidRPr="00DD73AB" w:rsidRDefault="00F22257" w:rsidP="00CD286C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 w:hint="cs"/>
                <w:cs/>
              </w:rPr>
              <w:t xml:space="preserve">   5.1 </w:t>
            </w:r>
            <w:r w:rsidRPr="00DD73AB">
              <w:rPr>
                <w:rFonts w:eastAsia="Calibri"/>
                <w:cs/>
              </w:rPr>
              <w:t>สรุปผลการวิจัยในขั้นตอนที่ 1</w:t>
            </w:r>
          </w:p>
        </w:tc>
        <w:tc>
          <w:tcPr>
            <w:tcW w:w="811" w:type="dxa"/>
          </w:tcPr>
          <w:p w:rsidR="009657CE" w:rsidRPr="00DD73AB" w:rsidRDefault="004065B4" w:rsidP="00450B06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75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F22257" w:rsidP="004065B4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</w:rPr>
              <w:t xml:space="preserve">   5.</w:t>
            </w:r>
            <w:r w:rsidR="004065B4" w:rsidRPr="00DD73AB">
              <w:rPr>
                <w:rFonts w:eastAsia="Calibri"/>
              </w:rPr>
              <w:t>2</w:t>
            </w:r>
            <w:r w:rsidRPr="00DD73AB">
              <w:rPr>
                <w:rFonts w:eastAsia="Calibri"/>
              </w:rPr>
              <w:t xml:space="preserve"> </w:t>
            </w:r>
            <w:r w:rsidRPr="00DD73AB">
              <w:rPr>
                <w:rFonts w:eastAsia="Calibri"/>
                <w:cs/>
              </w:rPr>
              <w:t>อภิปรายผลการวิจัย</w:t>
            </w:r>
          </w:p>
        </w:tc>
        <w:tc>
          <w:tcPr>
            <w:tcW w:w="811" w:type="dxa"/>
          </w:tcPr>
          <w:p w:rsidR="009657CE" w:rsidRPr="00DD73AB" w:rsidRDefault="004065B4" w:rsidP="00CF0D2E">
            <w:pPr>
              <w:tabs>
                <w:tab w:val="left" w:pos="375"/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87</w:t>
            </w:r>
          </w:p>
        </w:tc>
      </w:tr>
      <w:tr w:rsidR="00DD73AB" w:rsidRPr="00DD73AB" w:rsidTr="00170580">
        <w:tc>
          <w:tcPr>
            <w:tcW w:w="7042" w:type="dxa"/>
          </w:tcPr>
          <w:p w:rsidR="00F22257" w:rsidRPr="00DD73AB" w:rsidRDefault="004065B4" w:rsidP="00F22257">
            <w:pPr>
              <w:ind w:firstLine="146"/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</w:rPr>
              <w:t xml:space="preserve"> </w:t>
            </w:r>
            <w:r w:rsidR="00F22257" w:rsidRPr="00DD73AB">
              <w:rPr>
                <w:rFonts w:eastAsia="Calibri" w:hint="cs"/>
                <w:cs/>
              </w:rPr>
              <w:t xml:space="preserve"> </w:t>
            </w:r>
            <w:r w:rsidRPr="00DD73AB">
              <w:rPr>
                <w:rFonts w:eastAsia="Calibri" w:hint="cs"/>
                <w:cs/>
              </w:rPr>
              <w:t xml:space="preserve">   </w:t>
            </w:r>
            <w:r w:rsidR="00F22257" w:rsidRPr="00DD73AB">
              <w:rPr>
                <w:rFonts w:eastAsia="Calibri"/>
                <w:cs/>
              </w:rPr>
              <w:t>ข้อเสนอแนะเพื่อนำผลการวิจัยไปใช้</w:t>
            </w:r>
          </w:p>
        </w:tc>
        <w:tc>
          <w:tcPr>
            <w:tcW w:w="811" w:type="dxa"/>
          </w:tcPr>
          <w:p w:rsidR="00F22257" w:rsidRPr="00DD73AB" w:rsidRDefault="004065B4" w:rsidP="00CF0D2E">
            <w:pPr>
              <w:tabs>
                <w:tab w:val="left" w:pos="375"/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89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9657CE" w:rsidP="00CD286C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>เอกสารและสิ่งอ้างอิง</w:t>
            </w:r>
          </w:p>
        </w:tc>
        <w:tc>
          <w:tcPr>
            <w:tcW w:w="811" w:type="dxa"/>
          </w:tcPr>
          <w:p w:rsidR="009657CE" w:rsidRPr="00DD73AB" w:rsidRDefault="00930868" w:rsidP="00A93A6B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9</w:t>
            </w:r>
            <w:r w:rsidR="00A93A6B" w:rsidRPr="00DD73AB">
              <w:rPr>
                <w:rFonts w:eastAsia="Calibri" w:hint="cs"/>
                <w:cs/>
              </w:rPr>
              <w:t>1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9657CE" w:rsidP="00CD286C">
            <w:pPr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>ภาคผนวก</w:t>
            </w:r>
          </w:p>
        </w:tc>
        <w:tc>
          <w:tcPr>
            <w:tcW w:w="811" w:type="dxa"/>
          </w:tcPr>
          <w:p w:rsidR="009657CE" w:rsidRPr="00DD73AB" w:rsidRDefault="00CF0D2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/>
              </w:rPr>
              <w:t>75</w:t>
            </w:r>
          </w:p>
        </w:tc>
      </w:tr>
      <w:tr w:rsidR="00DD73AB" w:rsidRPr="00DD73AB" w:rsidTr="00170580">
        <w:tc>
          <w:tcPr>
            <w:tcW w:w="7042" w:type="dxa"/>
          </w:tcPr>
          <w:p w:rsidR="009657CE" w:rsidRPr="00DD73AB" w:rsidRDefault="009657CE" w:rsidP="00DD73AB">
            <w:pPr>
              <w:tabs>
                <w:tab w:val="left" w:pos="727"/>
              </w:tabs>
              <w:ind w:firstLine="702"/>
              <w:jc w:val="left"/>
              <w:rPr>
                <w:rFonts w:eastAsia="Calibri"/>
                <w:cs/>
              </w:rPr>
            </w:pPr>
            <w:r w:rsidRPr="00DD73AB">
              <w:rPr>
                <w:rFonts w:eastAsia="Calibri"/>
                <w:cs/>
              </w:rPr>
              <w:t xml:space="preserve">ภาคผนวก ก </w:t>
            </w:r>
            <w:r w:rsidR="00DD73AB" w:rsidRPr="00DD73AB">
              <w:rPr>
                <w:rFonts w:eastAsia="Calibri" w:hint="cs"/>
                <w:cs/>
              </w:rPr>
              <w:t>ประวัติผู้วิจัย</w:t>
            </w:r>
          </w:p>
          <w:p w:rsidR="00DD73AB" w:rsidRPr="00DD73AB" w:rsidRDefault="00DD73AB" w:rsidP="00DD73AB">
            <w:pPr>
              <w:tabs>
                <w:tab w:val="left" w:pos="727"/>
              </w:tabs>
              <w:ind w:firstLine="702"/>
              <w:jc w:val="left"/>
              <w:rPr>
                <w:rFonts w:eastAsia="Calibri"/>
                <w:cs/>
              </w:rPr>
            </w:pPr>
          </w:p>
        </w:tc>
        <w:tc>
          <w:tcPr>
            <w:tcW w:w="811" w:type="dxa"/>
          </w:tcPr>
          <w:p w:rsidR="009657CE" w:rsidRPr="00DD73AB" w:rsidRDefault="00DD73AB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DD73AB">
              <w:rPr>
                <w:rFonts w:eastAsia="Calibri" w:hint="cs"/>
                <w:cs/>
              </w:rPr>
              <w:t>94</w:t>
            </w:r>
          </w:p>
        </w:tc>
      </w:tr>
    </w:tbl>
    <w:p w:rsidR="009657CE" w:rsidRPr="00DD73AB" w:rsidRDefault="009657CE" w:rsidP="009657CE">
      <w:pPr>
        <w:jc w:val="center"/>
        <w:rPr>
          <w:rFonts w:eastAsia="Calibri"/>
          <w:b/>
          <w:bCs/>
          <w:sz w:val="36"/>
          <w:szCs w:val="36"/>
          <w:cs/>
        </w:rPr>
      </w:pPr>
    </w:p>
    <w:p w:rsidR="00797827" w:rsidRPr="00DD73AB" w:rsidRDefault="00797827" w:rsidP="009657CE"/>
    <w:sectPr w:rsidR="00797827" w:rsidRPr="00DD73AB" w:rsidSect="00DA0F88">
      <w:headerReference w:type="default" r:id="rId9"/>
      <w:pgSz w:w="11907" w:h="16839" w:code="9"/>
      <w:pgMar w:top="2160" w:right="1440" w:bottom="1440" w:left="2160" w:header="1152" w:footer="432" w:gutter="0"/>
      <w:pgNumType w:fmt="thaiLetters" w:start="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BA" w:rsidRDefault="00E57FBA" w:rsidP="00613545">
      <w:r>
        <w:separator/>
      </w:r>
    </w:p>
  </w:endnote>
  <w:endnote w:type="continuationSeparator" w:id="0">
    <w:p w:rsidR="00E57FBA" w:rsidRDefault="00E57FBA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BA" w:rsidRDefault="00E57FBA" w:rsidP="00613545">
      <w:r>
        <w:separator/>
      </w:r>
    </w:p>
  </w:footnote>
  <w:footnote w:type="continuationSeparator" w:id="0">
    <w:p w:rsidR="00E57FBA" w:rsidRDefault="00E57FBA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88" w:rsidRDefault="00DA0F88">
    <w:pPr>
      <w:pStyle w:val="Header"/>
      <w:jc w:val="center"/>
    </w:pPr>
    <w:r>
      <w:t>(</w:t>
    </w:r>
    <w:sdt>
      <w:sdtPr>
        <w:id w:val="-108830606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580">
          <w:rPr>
            <w:noProof/>
            <w:cs/>
          </w:rPr>
          <w:t>ฉ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sdtContent>
    </w:sdt>
  </w:p>
  <w:p w:rsidR="00EE4D26" w:rsidRDefault="00EE4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13A2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580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17B2"/>
    <w:rsid w:val="001A4328"/>
    <w:rsid w:val="001A477E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1BCD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1561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0C1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0B02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27DF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1A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3737"/>
    <w:rsid w:val="003F51EF"/>
    <w:rsid w:val="00403DE4"/>
    <w:rsid w:val="00404BF4"/>
    <w:rsid w:val="00405218"/>
    <w:rsid w:val="004065B4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0B06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9C6"/>
    <w:rsid w:val="00476AF7"/>
    <w:rsid w:val="004770B1"/>
    <w:rsid w:val="00480CA9"/>
    <w:rsid w:val="00481CD3"/>
    <w:rsid w:val="00482950"/>
    <w:rsid w:val="00483721"/>
    <w:rsid w:val="00484BB0"/>
    <w:rsid w:val="004857D1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C76C0"/>
    <w:rsid w:val="004D040D"/>
    <w:rsid w:val="004D3279"/>
    <w:rsid w:val="004D33D4"/>
    <w:rsid w:val="004D379B"/>
    <w:rsid w:val="004D40A9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1593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3395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5663F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2ECA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5F14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0868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657CE"/>
    <w:rsid w:val="0097295C"/>
    <w:rsid w:val="0097385D"/>
    <w:rsid w:val="00974011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1885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0D5C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A6B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B56D9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761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3811"/>
    <w:rsid w:val="00B4387F"/>
    <w:rsid w:val="00B456F7"/>
    <w:rsid w:val="00B47E4A"/>
    <w:rsid w:val="00B531A5"/>
    <w:rsid w:val="00B54962"/>
    <w:rsid w:val="00B63749"/>
    <w:rsid w:val="00B63AAC"/>
    <w:rsid w:val="00B65C49"/>
    <w:rsid w:val="00B7086E"/>
    <w:rsid w:val="00B70D38"/>
    <w:rsid w:val="00B7189E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21B1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1D05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047"/>
    <w:rsid w:val="00C0641F"/>
    <w:rsid w:val="00C1186F"/>
    <w:rsid w:val="00C17D05"/>
    <w:rsid w:val="00C20A75"/>
    <w:rsid w:val="00C220BE"/>
    <w:rsid w:val="00C223AC"/>
    <w:rsid w:val="00C24A3E"/>
    <w:rsid w:val="00C2512D"/>
    <w:rsid w:val="00C261D9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2F23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20B1"/>
    <w:rsid w:val="00CE368D"/>
    <w:rsid w:val="00CE45C6"/>
    <w:rsid w:val="00CE491A"/>
    <w:rsid w:val="00CE50A4"/>
    <w:rsid w:val="00CF0D2E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0F88"/>
    <w:rsid w:val="00DA5F0E"/>
    <w:rsid w:val="00DB1667"/>
    <w:rsid w:val="00DB4D28"/>
    <w:rsid w:val="00DB6166"/>
    <w:rsid w:val="00DB6A7C"/>
    <w:rsid w:val="00DB7AE9"/>
    <w:rsid w:val="00DC060C"/>
    <w:rsid w:val="00DC1206"/>
    <w:rsid w:val="00DC3608"/>
    <w:rsid w:val="00DD02D8"/>
    <w:rsid w:val="00DD0E37"/>
    <w:rsid w:val="00DD0F3A"/>
    <w:rsid w:val="00DD10EC"/>
    <w:rsid w:val="00DD36AE"/>
    <w:rsid w:val="00DD3ABC"/>
    <w:rsid w:val="00DD73AB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57FBA"/>
    <w:rsid w:val="00E6026B"/>
    <w:rsid w:val="00E60EB4"/>
    <w:rsid w:val="00E6330E"/>
    <w:rsid w:val="00E6354E"/>
    <w:rsid w:val="00E67478"/>
    <w:rsid w:val="00E70229"/>
    <w:rsid w:val="00E7450F"/>
    <w:rsid w:val="00E76AFF"/>
    <w:rsid w:val="00E81C35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42B3"/>
    <w:rsid w:val="00EA73C4"/>
    <w:rsid w:val="00EB2D5C"/>
    <w:rsid w:val="00EB4A48"/>
    <w:rsid w:val="00EB5EEE"/>
    <w:rsid w:val="00EB6B69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E4D26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257"/>
    <w:rsid w:val="00F22D23"/>
    <w:rsid w:val="00F244FE"/>
    <w:rsid w:val="00F31DA4"/>
    <w:rsid w:val="00F33E0D"/>
    <w:rsid w:val="00F3476F"/>
    <w:rsid w:val="00F35DBA"/>
    <w:rsid w:val="00F37A2E"/>
    <w:rsid w:val="00F403C9"/>
    <w:rsid w:val="00F411D1"/>
    <w:rsid w:val="00F449B9"/>
    <w:rsid w:val="00F44D91"/>
    <w:rsid w:val="00F459D2"/>
    <w:rsid w:val="00F50DE4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A7355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667E-5AA3-427D-9509-AF64BA0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AcerWin10</cp:lastModifiedBy>
  <cp:revision>28</cp:revision>
  <cp:lastPrinted>2018-04-05T04:06:00Z</cp:lastPrinted>
  <dcterms:created xsi:type="dcterms:W3CDTF">2018-09-03T06:35:00Z</dcterms:created>
  <dcterms:modified xsi:type="dcterms:W3CDTF">2018-12-03T04:07:00Z</dcterms:modified>
</cp:coreProperties>
</file>